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F0FD9" w14:textId="71DCFC37" w:rsidR="00F351A8" w:rsidRPr="00A0737E" w:rsidRDefault="00BD30E3" w:rsidP="008D046B">
      <w:pPr>
        <w:snapToGrid w:val="0"/>
        <w:spacing w:before="18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A0737E">
        <w:rPr>
          <w:rFonts w:ascii="標楷體" w:eastAsia="標楷體" w:hAnsi="標楷體" w:hint="eastAsia"/>
          <w:b/>
          <w:bCs/>
          <w:sz w:val="36"/>
          <w:szCs w:val="36"/>
        </w:rPr>
        <w:t>國立中興大學機械工程學系</w:t>
      </w:r>
      <w:bookmarkStart w:id="0" w:name="_Hlk116029887"/>
      <w:r w:rsidR="008B3419" w:rsidRPr="00A0737E">
        <w:rPr>
          <w:rFonts w:ascii="標楷體" w:eastAsia="標楷體" w:hAnsi="標楷體" w:hint="eastAsia"/>
          <w:b/>
          <w:bCs/>
          <w:sz w:val="36"/>
          <w:szCs w:val="36"/>
        </w:rPr>
        <w:t>財務委員會設置</w:t>
      </w:r>
      <w:r w:rsidRPr="00A0737E">
        <w:rPr>
          <w:rFonts w:ascii="標楷體" w:eastAsia="標楷體" w:hAnsi="標楷體" w:hint="eastAsia"/>
          <w:b/>
          <w:bCs/>
          <w:sz w:val="36"/>
          <w:szCs w:val="36"/>
        </w:rPr>
        <w:t>辦法</w:t>
      </w:r>
      <w:bookmarkEnd w:id="0"/>
    </w:p>
    <w:p w14:paraId="448FB905" w14:textId="77777777" w:rsidR="00200CFA" w:rsidRDefault="008D046B" w:rsidP="008D046B">
      <w:pPr>
        <w:adjustRightInd w:val="0"/>
        <w:snapToGrid w:val="0"/>
        <w:jc w:val="right"/>
        <w:rPr>
          <w:rFonts w:ascii="標楷體" w:eastAsia="標楷體" w:hAnsi="標楷體"/>
          <w:sz w:val="20"/>
        </w:rPr>
      </w:pPr>
      <w:r w:rsidRPr="0076286F">
        <w:rPr>
          <w:rFonts w:ascii="標楷體" w:eastAsia="標楷體" w:hAnsi="標楷體" w:hint="eastAsia"/>
          <w:sz w:val="20"/>
        </w:rPr>
        <w:t xml:space="preserve">      </w:t>
      </w:r>
    </w:p>
    <w:p w14:paraId="3E9A5C72" w14:textId="77777777" w:rsidR="00E853A3" w:rsidRDefault="00E853A3" w:rsidP="00E853A3">
      <w:pPr>
        <w:pStyle w:val="Web"/>
        <w:spacing w:before="0" w:beforeAutospacing="0" w:afterAutospacing="0"/>
        <w:contextualSpacing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18"/>
          <w:szCs w:val="18"/>
        </w:rPr>
        <w:t>1</w:t>
      </w:r>
      <w:r>
        <w:rPr>
          <w:rFonts w:ascii="標楷體" w:eastAsia="標楷體" w:hAnsi="標楷體" w:cs="Arial"/>
          <w:color w:val="000000"/>
          <w:sz w:val="18"/>
          <w:szCs w:val="18"/>
        </w:rPr>
        <w:t>11.10.26</w:t>
      </w:r>
      <w:r w:rsidRPr="00420B2A">
        <w:rPr>
          <w:rFonts w:ascii="標楷體" w:eastAsia="標楷體" w:hAnsi="標楷體" w:hint="eastAsia"/>
          <w:sz w:val="20"/>
          <w:szCs w:val="20"/>
        </w:rPr>
        <w:t>系</w:t>
      </w:r>
      <w:r w:rsidRPr="006674AC">
        <w:rPr>
          <w:rFonts w:ascii="標楷體" w:eastAsia="標楷體" w:hAnsi="標楷體" w:hint="eastAsia"/>
          <w:sz w:val="20"/>
          <w:szCs w:val="20"/>
        </w:rPr>
        <w:t>務會議通過</w:t>
      </w:r>
    </w:p>
    <w:p w14:paraId="2C7BA140" w14:textId="77777777" w:rsidR="00200CFA" w:rsidRPr="00A0737E" w:rsidRDefault="00200CFA">
      <w:pPr>
        <w:pStyle w:val="Default"/>
        <w:snapToGrid w:val="0"/>
        <w:ind w:leftChars="1" w:left="990" w:hangingChars="353" w:hanging="988"/>
        <w:rPr>
          <w:rFonts w:ascii="標楷體" w:eastAsia="標楷體" w:hAnsi="標楷體"/>
          <w:sz w:val="28"/>
          <w:szCs w:val="28"/>
        </w:rPr>
      </w:pPr>
    </w:p>
    <w:p w14:paraId="1DE5E7CC" w14:textId="10770B3F" w:rsidR="00BD30E3" w:rsidRPr="00A0737E" w:rsidRDefault="00BD30E3" w:rsidP="00200CFA">
      <w:pPr>
        <w:pStyle w:val="Default"/>
        <w:snapToGrid w:val="0"/>
        <w:spacing w:line="360" w:lineRule="auto"/>
        <w:ind w:leftChars="1" w:left="990" w:hangingChars="353" w:hanging="988"/>
        <w:rPr>
          <w:rFonts w:ascii="標楷體" w:eastAsia="標楷體" w:hAnsi="標楷體"/>
          <w:sz w:val="28"/>
          <w:szCs w:val="28"/>
        </w:rPr>
      </w:pPr>
      <w:r w:rsidRPr="00A0737E">
        <w:rPr>
          <w:rFonts w:ascii="標楷體" w:eastAsia="標楷體" w:hAnsi="標楷體" w:hint="eastAsia"/>
          <w:sz w:val="28"/>
          <w:szCs w:val="28"/>
        </w:rPr>
        <w:t>第一條 本系為</w:t>
      </w:r>
      <w:r w:rsidR="003E619E" w:rsidRPr="00A0737E">
        <w:rPr>
          <w:rFonts w:ascii="標楷體" w:eastAsia="標楷體" w:hAnsi="標楷體" w:hint="eastAsia"/>
          <w:sz w:val="28"/>
          <w:szCs w:val="28"/>
        </w:rPr>
        <w:t>協助</w:t>
      </w:r>
      <w:r w:rsidRPr="00A0737E">
        <w:rPr>
          <w:rFonts w:ascii="標楷體" w:eastAsia="標楷體" w:hAnsi="標楷體" w:hint="eastAsia"/>
          <w:sz w:val="28"/>
          <w:szCs w:val="28"/>
        </w:rPr>
        <w:t>管理</w:t>
      </w:r>
      <w:r w:rsidR="003E619E" w:rsidRPr="00A0737E">
        <w:rPr>
          <w:rFonts w:ascii="標楷體" w:eastAsia="標楷體" w:hAnsi="標楷體" w:hint="eastAsia"/>
          <w:sz w:val="28"/>
          <w:szCs w:val="28"/>
        </w:rPr>
        <w:t>系所財務與各項經費</w:t>
      </w:r>
      <w:r w:rsidR="00EC2385" w:rsidRPr="00A0737E">
        <w:rPr>
          <w:rFonts w:ascii="標楷體" w:eastAsia="標楷體" w:hAnsi="標楷體" w:hint="eastAsia"/>
          <w:sz w:val="28"/>
          <w:szCs w:val="28"/>
        </w:rPr>
        <w:t>使用</w:t>
      </w:r>
      <w:r w:rsidRPr="00A0737E">
        <w:rPr>
          <w:rFonts w:ascii="標楷體" w:eastAsia="標楷體" w:hAnsi="標楷體" w:hint="eastAsia"/>
          <w:sz w:val="28"/>
          <w:szCs w:val="28"/>
        </w:rPr>
        <w:t>，</w:t>
      </w:r>
      <w:r w:rsidR="00E6212A" w:rsidRPr="00A0737E">
        <w:rPr>
          <w:rFonts w:ascii="標楷體" w:eastAsia="標楷體" w:hAnsi="標楷體" w:hint="eastAsia"/>
          <w:sz w:val="28"/>
          <w:szCs w:val="28"/>
        </w:rPr>
        <w:t>依本</w:t>
      </w:r>
      <w:r w:rsidR="003E619E" w:rsidRPr="00A0737E">
        <w:rPr>
          <w:rFonts w:ascii="標楷體" w:eastAsia="標楷體" w:hAnsi="標楷體" w:hint="eastAsia"/>
          <w:sz w:val="28"/>
          <w:szCs w:val="28"/>
        </w:rPr>
        <w:t>系</w:t>
      </w:r>
      <w:r w:rsidR="006B778D" w:rsidRPr="00A0737E">
        <w:rPr>
          <w:rFonts w:ascii="標楷體" w:eastAsia="標楷體" w:hAnsi="標楷體" w:hint="eastAsia"/>
          <w:sz w:val="28"/>
          <w:szCs w:val="28"/>
        </w:rPr>
        <w:t>組織章程設</w:t>
      </w:r>
      <w:r w:rsidR="003E619E" w:rsidRPr="00A0737E">
        <w:rPr>
          <w:rFonts w:ascii="標楷體" w:eastAsia="標楷體" w:hAnsi="標楷體" w:hint="eastAsia"/>
          <w:sz w:val="28"/>
          <w:szCs w:val="28"/>
        </w:rPr>
        <w:t>立財務委員會</w:t>
      </w:r>
      <w:r w:rsidR="0028173E" w:rsidRPr="00A0737E">
        <w:rPr>
          <w:rFonts w:ascii="標楷體" w:eastAsia="標楷體" w:hAnsi="標楷體" w:hint="eastAsia"/>
          <w:sz w:val="28"/>
          <w:szCs w:val="28"/>
        </w:rPr>
        <w:t>(以下簡稱本委員會)</w:t>
      </w:r>
      <w:r w:rsidR="006B778D" w:rsidRPr="00A0737E">
        <w:rPr>
          <w:rFonts w:ascii="標楷體" w:eastAsia="標楷體" w:hAnsi="標楷體" w:hint="eastAsia"/>
          <w:sz w:val="28"/>
          <w:szCs w:val="28"/>
        </w:rPr>
        <w:t>。</w:t>
      </w:r>
    </w:p>
    <w:p w14:paraId="17FA44E5" w14:textId="38B30A3D" w:rsidR="003E619E" w:rsidRPr="00A0737E" w:rsidRDefault="00BD30E3" w:rsidP="00200CFA">
      <w:pPr>
        <w:snapToGrid w:val="0"/>
        <w:spacing w:beforeLines="20" w:before="72" w:line="360" w:lineRule="auto"/>
        <w:ind w:left="991" w:hangingChars="354" w:hanging="991"/>
        <w:rPr>
          <w:rFonts w:ascii="標楷體" w:eastAsia="標楷體" w:hAnsi="標楷體"/>
          <w:sz w:val="28"/>
          <w:szCs w:val="28"/>
        </w:rPr>
      </w:pPr>
      <w:r w:rsidRPr="00A0737E">
        <w:rPr>
          <w:rFonts w:ascii="標楷體" w:eastAsia="標楷體" w:hAnsi="標楷體" w:hint="eastAsia"/>
          <w:sz w:val="28"/>
          <w:szCs w:val="28"/>
        </w:rPr>
        <w:t>第二條 本</w:t>
      </w:r>
      <w:r w:rsidR="003E619E" w:rsidRPr="00A0737E">
        <w:rPr>
          <w:rFonts w:ascii="標楷體" w:eastAsia="標楷體" w:hAnsi="標楷體" w:hint="eastAsia"/>
          <w:sz w:val="28"/>
          <w:szCs w:val="28"/>
        </w:rPr>
        <w:t>委員會組成</w:t>
      </w:r>
      <w:r w:rsidR="0059447F" w:rsidRPr="00A0737E">
        <w:rPr>
          <w:rFonts w:ascii="標楷體" w:eastAsia="標楷體" w:hAnsi="標楷體" w:hint="eastAsia"/>
          <w:sz w:val="28"/>
          <w:szCs w:val="28"/>
        </w:rPr>
        <w:t>由系主任及</w:t>
      </w:r>
      <w:r w:rsidR="003E619E" w:rsidRPr="00A0737E">
        <w:rPr>
          <w:rFonts w:ascii="標楷體" w:eastAsia="標楷體" w:hAnsi="標楷體" w:hint="eastAsia"/>
          <w:sz w:val="28"/>
          <w:szCs w:val="28"/>
        </w:rPr>
        <w:t>本系各組</w:t>
      </w:r>
      <w:r w:rsidR="0059447F" w:rsidRPr="00A0737E">
        <w:rPr>
          <w:rFonts w:ascii="標楷體" w:eastAsia="標楷體" w:hAnsi="標楷體" w:hint="eastAsia"/>
          <w:sz w:val="28"/>
          <w:szCs w:val="28"/>
        </w:rPr>
        <w:t>教師各</w:t>
      </w:r>
      <w:r w:rsidR="003E619E" w:rsidRPr="00A0737E">
        <w:rPr>
          <w:rFonts w:ascii="標楷體" w:eastAsia="標楷體" w:hAnsi="標楷體" w:hint="eastAsia"/>
          <w:sz w:val="28"/>
          <w:szCs w:val="28"/>
        </w:rPr>
        <w:t>推派</w:t>
      </w:r>
      <w:r w:rsidR="0059447F" w:rsidRPr="00A0737E">
        <w:rPr>
          <w:rFonts w:ascii="標楷體" w:eastAsia="標楷體" w:hAnsi="標楷體" w:hint="eastAsia"/>
          <w:sz w:val="28"/>
          <w:szCs w:val="28"/>
        </w:rPr>
        <w:t>代表</w:t>
      </w:r>
      <w:r w:rsidR="00B25690" w:rsidRPr="00A0737E">
        <w:rPr>
          <w:rFonts w:ascii="標楷體" w:eastAsia="標楷體" w:hAnsi="標楷體" w:hint="eastAsia"/>
          <w:sz w:val="28"/>
          <w:szCs w:val="28"/>
        </w:rPr>
        <w:t>一</w:t>
      </w:r>
      <w:r w:rsidR="003E619E" w:rsidRPr="00A0737E">
        <w:rPr>
          <w:rFonts w:ascii="標楷體" w:eastAsia="標楷體" w:hAnsi="標楷體" w:hint="eastAsia"/>
          <w:sz w:val="28"/>
          <w:szCs w:val="28"/>
        </w:rPr>
        <w:t>人</w:t>
      </w:r>
      <w:r w:rsidR="0059447F" w:rsidRPr="00A0737E">
        <w:rPr>
          <w:rFonts w:ascii="標楷體" w:eastAsia="標楷體" w:hAnsi="標楷體" w:hint="eastAsia"/>
          <w:sz w:val="28"/>
          <w:szCs w:val="28"/>
        </w:rPr>
        <w:t>為委員所</w:t>
      </w:r>
      <w:r w:rsidR="003E619E" w:rsidRPr="00A0737E">
        <w:rPr>
          <w:rFonts w:ascii="標楷體" w:eastAsia="標楷體" w:hAnsi="標楷體" w:hint="eastAsia"/>
          <w:sz w:val="28"/>
          <w:szCs w:val="28"/>
        </w:rPr>
        <w:t>組成，</w:t>
      </w:r>
      <w:r w:rsidR="0059447F" w:rsidRPr="00A0737E">
        <w:rPr>
          <w:rFonts w:ascii="標楷體" w:eastAsia="標楷體" w:hAnsi="標楷體" w:hint="eastAsia"/>
          <w:sz w:val="28"/>
          <w:szCs w:val="28"/>
        </w:rPr>
        <w:t>並由系主任擔任召集人</w:t>
      </w:r>
      <w:r w:rsidR="006B778D" w:rsidRPr="00A0737E">
        <w:rPr>
          <w:rFonts w:ascii="標楷體" w:eastAsia="標楷體" w:hAnsi="標楷體" w:hint="eastAsia"/>
          <w:sz w:val="28"/>
          <w:szCs w:val="28"/>
        </w:rPr>
        <w:t>。</w:t>
      </w:r>
    </w:p>
    <w:p w14:paraId="7731B91D" w14:textId="4876318C" w:rsidR="0059447F" w:rsidRPr="00A0737E" w:rsidRDefault="0059447F" w:rsidP="00200CFA">
      <w:pPr>
        <w:snapToGrid w:val="0"/>
        <w:spacing w:beforeLines="20" w:before="72" w:line="360" w:lineRule="auto"/>
        <w:rPr>
          <w:rFonts w:ascii="標楷體" w:eastAsia="標楷體" w:hAnsi="標楷體"/>
          <w:sz w:val="28"/>
          <w:szCs w:val="28"/>
        </w:rPr>
      </w:pPr>
      <w:r w:rsidRPr="00A0737E">
        <w:rPr>
          <w:rFonts w:ascii="標楷體" w:eastAsia="標楷體" w:hAnsi="標楷體" w:hint="eastAsia"/>
          <w:sz w:val="28"/>
          <w:szCs w:val="28"/>
        </w:rPr>
        <w:t xml:space="preserve">第三條 </w:t>
      </w:r>
      <w:r w:rsidR="00604CD3" w:rsidRPr="00A0737E">
        <w:rPr>
          <w:rFonts w:ascii="標楷體" w:eastAsia="標楷體" w:hAnsi="標楷體" w:hint="eastAsia"/>
          <w:sz w:val="28"/>
          <w:szCs w:val="28"/>
        </w:rPr>
        <w:t>本</w:t>
      </w:r>
      <w:r w:rsidRPr="00A0737E">
        <w:rPr>
          <w:rFonts w:ascii="標楷體" w:eastAsia="標楷體" w:hAnsi="標楷體" w:hint="eastAsia"/>
          <w:sz w:val="28"/>
          <w:szCs w:val="28"/>
        </w:rPr>
        <w:t>委員會職權如下：</w:t>
      </w:r>
    </w:p>
    <w:p w14:paraId="49978904" w14:textId="77777777" w:rsidR="0059447F" w:rsidRPr="00A0737E" w:rsidRDefault="0059447F" w:rsidP="00200CFA">
      <w:pPr>
        <w:snapToGrid w:val="0"/>
        <w:spacing w:beforeLines="20" w:before="72" w:line="360" w:lineRule="auto"/>
        <w:ind w:leftChars="354" w:left="850" w:firstLine="1"/>
        <w:rPr>
          <w:rFonts w:ascii="標楷體" w:eastAsia="標楷體" w:hAnsi="標楷體"/>
          <w:sz w:val="28"/>
          <w:szCs w:val="28"/>
        </w:rPr>
      </w:pPr>
      <w:r w:rsidRPr="00A0737E">
        <w:rPr>
          <w:rFonts w:ascii="標楷體" w:eastAsia="標楷體" w:hAnsi="標楷體" w:hint="eastAsia"/>
          <w:sz w:val="28"/>
          <w:szCs w:val="28"/>
        </w:rPr>
        <w:t>一、系各項經費運用之</w:t>
      </w:r>
      <w:r w:rsidR="002A351D" w:rsidRPr="00A0737E">
        <w:rPr>
          <w:rFonts w:ascii="標楷體" w:eastAsia="標楷體" w:hAnsi="標楷體" w:hint="eastAsia"/>
          <w:sz w:val="28"/>
          <w:szCs w:val="28"/>
        </w:rPr>
        <w:t>稽核。</w:t>
      </w:r>
    </w:p>
    <w:p w14:paraId="7096A38E" w14:textId="77777777" w:rsidR="00A0737E" w:rsidRDefault="0059447F" w:rsidP="00A0737E">
      <w:pPr>
        <w:snapToGrid w:val="0"/>
        <w:spacing w:beforeLines="20" w:before="72" w:line="360" w:lineRule="auto"/>
        <w:ind w:leftChars="354" w:left="850" w:firstLine="1"/>
        <w:rPr>
          <w:rFonts w:ascii="標楷體" w:eastAsia="標楷體" w:hAnsi="標楷體"/>
          <w:sz w:val="28"/>
          <w:szCs w:val="28"/>
        </w:rPr>
      </w:pPr>
      <w:r w:rsidRPr="00A0737E">
        <w:rPr>
          <w:rFonts w:ascii="標楷體" w:eastAsia="標楷體" w:hAnsi="標楷體" w:hint="eastAsia"/>
          <w:sz w:val="28"/>
          <w:szCs w:val="28"/>
        </w:rPr>
        <w:t>二、系各項財產及物品共用管理辦法之審議</w:t>
      </w:r>
      <w:r w:rsidR="000F06EE" w:rsidRPr="00A0737E">
        <w:rPr>
          <w:rFonts w:ascii="標楷體" w:eastAsia="標楷體" w:hAnsi="標楷體" w:hint="eastAsia"/>
          <w:sz w:val="28"/>
          <w:szCs w:val="28"/>
        </w:rPr>
        <w:t>。</w:t>
      </w:r>
    </w:p>
    <w:p w14:paraId="4F265028" w14:textId="1586D499" w:rsidR="002A351D" w:rsidRPr="00A0737E" w:rsidRDefault="006B778D" w:rsidP="00A0737E">
      <w:pPr>
        <w:snapToGrid w:val="0"/>
        <w:spacing w:beforeLines="20" w:before="72" w:line="360" w:lineRule="auto"/>
        <w:ind w:leftChars="354" w:left="850" w:firstLine="1"/>
        <w:rPr>
          <w:rFonts w:ascii="標楷體" w:eastAsia="標楷體" w:hAnsi="標楷體"/>
          <w:sz w:val="28"/>
          <w:szCs w:val="28"/>
        </w:rPr>
      </w:pPr>
      <w:r w:rsidRPr="00A0737E">
        <w:rPr>
          <w:rFonts w:ascii="標楷體" w:eastAsia="標楷體" w:hAnsi="標楷體" w:hint="eastAsia"/>
          <w:sz w:val="28"/>
          <w:szCs w:val="28"/>
        </w:rPr>
        <w:t>三</w:t>
      </w:r>
      <w:r w:rsidR="002A351D" w:rsidRPr="00A0737E">
        <w:rPr>
          <w:rFonts w:ascii="標楷體" w:eastAsia="標楷體" w:hAnsi="標楷體" w:hint="eastAsia"/>
          <w:sz w:val="28"/>
          <w:szCs w:val="28"/>
        </w:rPr>
        <w:t>、</w:t>
      </w:r>
      <w:r w:rsidR="0059447F" w:rsidRPr="00A0737E">
        <w:rPr>
          <w:rFonts w:ascii="標楷體" w:eastAsia="標楷體" w:hAnsi="標楷體" w:hint="eastAsia"/>
          <w:sz w:val="28"/>
          <w:szCs w:val="28"/>
        </w:rPr>
        <w:t>其它與經費相關事宜</w:t>
      </w:r>
      <w:r w:rsidR="000F06EE" w:rsidRPr="00A0737E">
        <w:rPr>
          <w:rFonts w:ascii="標楷體" w:eastAsia="標楷體" w:hAnsi="標楷體" w:hint="eastAsia"/>
          <w:sz w:val="28"/>
          <w:szCs w:val="28"/>
        </w:rPr>
        <w:t>。</w:t>
      </w:r>
    </w:p>
    <w:p w14:paraId="15F9740D" w14:textId="575CDF72" w:rsidR="00764C80" w:rsidRPr="00A0737E" w:rsidRDefault="00764C80" w:rsidP="00764C80">
      <w:pPr>
        <w:snapToGrid w:val="0"/>
        <w:spacing w:beforeLines="20" w:before="72" w:line="360" w:lineRule="auto"/>
        <w:rPr>
          <w:rFonts w:ascii="標楷體" w:eastAsia="標楷體" w:hAnsi="標楷體"/>
          <w:sz w:val="28"/>
          <w:szCs w:val="28"/>
        </w:rPr>
      </w:pPr>
      <w:r w:rsidRPr="00A0737E">
        <w:rPr>
          <w:rFonts w:ascii="標楷體" w:eastAsia="標楷體" w:hAnsi="標楷體" w:hint="eastAsia"/>
          <w:sz w:val="28"/>
          <w:szCs w:val="24"/>
        </w:rPr>
        <w:t>第四條 本委員會每學</w:t>
      </w:r>
      <w:r w:rsidR="00760789" w:rsidRPr="00A0737E">
        <w:rPr>
          <w:rFonts w:ascii="標楷體" w:eastAsia="標楷體" w:hAnsi="標楷體" w:hint="eastAsia"/>
          <w:sz w:val="28"/>
          <w:szCs w:val="24"/>
        </w:rPr>
        <w:t>年</w:t>
      </w:r>
      <w:r w:rsidRPr="00A0737E">
        <w:rPr>
          <w:rFonts w:ascii="標楷體" w:eastAsia="標楷體" w:hAnsi="標楷體" w:hint="eastAsia"/>
          <w:sz w:val="28"/>
          <w:szCs w:val="24"/>
        </w:rPr>
        <w:t>至少應召開會議一次。</w:t>
      </w:r>
    </w:p>
    <w:p w14:paraId="0BDDEB85" w14:textId="75E91EC9" w:rsidR="0099322A" w:rsidRPr="00A0737E" w:rsidRDefault="00F5256D" w:rsidP="00200CFA">
      <w:pPr>
        <w:pStyle w:val="Default"/>
        <w:snapToGrid w:val="0"/>
        <w:spacing w:beforeLines="20" w:before="72" w:line="360" w:lineRule="auto"/>
        <w:ind w:left="991" w:hangingChars="354" w:hanging="991"/>
        <w:rPr>
          <w:rFonts w:ascii="標楷體" w:eastAsia="標楷體" w:hAnsi="標楷體"/>
          <w:sz w:val="28"/>
          <w:szCs w:val="28"/>
        </w:rPr>
      </w:pPr>
      <w:r w:rsidRPr="00A0737E">
        <w:rPr>
          <w:rFonts w:ascii="標楷體" w:eastAsia="標楷體" w:hAnsi="標楷體" w:hint="eastAsia"/>
          <w:sz w:val="28"/>
          <w:szCs w:val="28"/>
        </w:rPr>
        <w:t>第</w:t>
      </w:r>
      <w:r w:rsidR="00764C80" w:rsidRPr="00A0737E">
        <w:rPr>
          <w:rFonts w:ascii="標楷體" w:eastAsia="標楷體" w:hAnsi="標楷體" w:hint="eastAsia"/>
          <w:sz w:val="28"/>
          <w:szCs w:val="28"/>
        </w:rPr>
        <w:t>五</w:t>
      </w:r>
      <w:r w:rsidR="0099322A" w:rsidRPr="00A0737E">
        <w:rPr>
          <w:rFonts w:ascii="標楷體" w:eastAsia="標楷體" w:hAnsi="標楷體" w:hint="eastAsia"/>
          <w:sz w:val="28"/>
          <w:szCs w:val="28"/>
        </w:rPr>
        <w:t>條</w:t>
      </w:r>
      <w:r w:rsidR="00564576" w:rsidRPr="00A0737E">
        <w:rPr>
          <w:rFonts w:ascii="標楷體" w:eastAsia="標楷體" w:hAnsi="標楷體" w:hint="eastAsia"/>
          <w:sz w:val="28"/>
          <w:szCs w:val="28"/>
        </w:rPr>
        <w:t xml:space="preserve"> </w:t>
      </w:r>
      <w:r w:rsidR="00B62E1B" w:rsidRPr="00A0737E">
        <w:rPr>
          <w:rFonts w:ascii="標楷體" w:eastAsia="標楷體" w:hAnsi="標楷體" w:hint="eastAsia"/>
          <w:sz w:val="28"/>
          <w:szCs w:val="28"/>
        </w:rPr>
        <w:t>本</w:t>
      </w:r>
      <w:r w:rsidR="00200CFA" w:rsidRPr="00A0737E">
        <w:rPr>
          <w:rFonts w:ascii="標楷體" w:eastAsia="標楷體" w:hAnsi="標楷體" w:hint="eastAsia"/>
          <w:sz w:val="28"/>
          <w:szCs w:val="28"/>
        </w:rPr>
        <w:t>辦法經系務會議通過後實施，修正時亦同。</w:t>
      </w:r>
    </w:p>
    <w:sectPr w:rsidR="0099322A" w:rsidRPr="00A0737E" w:rsidSect="008B057B">
      <w:pgSz w:w="11906" w:h="16838"/>
      <w:pgMar w:top="567" w:right="1276" w:bottom="567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AD319" w14:textId="77777777" w:rsidR="00BE4069" w:rsidRDefault="00BE4069" w:rsidP="00EF104D">
      <w:r>
        <w:separator/>
      </w:r>
    </w:p>
  </w:endnote>
  <w:endnote w:type="continuationSeparator" w:id="0">
    <w:p w14:paraId="733256DB" w14:textId="77777777" w:rsidR="00BE4069" w:rsidRDefault="00BE4069" w:rsidP="00EF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e.蓆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文鼎細明">
    <w:altName w:val="細明體"/>
    <w:charset w:val="88"/>
    <w:family w:val="modern"/>
    <w:pitch w:val="fixed"/>
    <w:sig w:usb0="00000001" w:usb1="08080000" w:usb2="00000010" w:usb3="00000000" w:csb0="00100000" w:csb1="00000000"/>
  </w:font>
  <w:font w:name="文鼎特明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110C0" w14:textId="77777777" w:rsidR="00BE4069" w:rsidRDefault="00BE4069" w:rsidP="00EF104D">
      <w:r>
        <w:separator/>
      </w:r>
    </w:p>
  </w:footnote>
  <w:footnote w:type="continuationSeparator" w:id="0">
    <w:p w14:paraId="73DF25F8" w14:textId="77777777" w:rsidR="00BE4069" w:rsidRDefault="00BE4069" w:rsidP="00EF1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0E3"/>
    <w:rsid w:val="00002DB5"/>
    <w:rsid w:val="000064B4"/>
    <w:rsid w:val="00036F6A"/>
    <w:rsid w:val="0004064F"/>
    <w:rsid w:val="000A3DF1"/>
    <w:rsid w:val="000C4D86"/>
    <w:rsid w:val="000E3F33"/>
    <w:rsid w:val="000F06EE"/>
    <w:rsid w:val="00112734"/>
    <w:rsid w:val="001651D2"/>
    <w:rsid w:val="00170B77"/>
    <w:rsid w:val="001C3191"/>
    <w:rsid w:val="001E211D"/>
    <w:rsid w:val="001E29DC"/>
    <w:rsid w:val="001F1144"/>
    <w:rsid w:val="00200CFA"/>
    <w:rsid w:val="002175AC"/>
    <w:rsid w:val="002537B8"/>
    <w:rsid w:val="002801F8"/>
    <w:rsid w:val="0028173E"/>
    <w:rsid w:val="00291196"/>
    <w:rsid w:val="002A351D"/>
    <w:rsid w:val="002A7900"/>
    <w:rsid w:val="002E290C"/>
    <w:rsid w:val="0030476C"/>
    <w:rsid w:val="00323105"/>
    <w:rsid w:val="003E619E"/>
    <w:rsid w:val="00414E82"/>
    <w:rsid w:val="004932AD"/>
    <w:rsid w:val="004A66F6"/>
    <w:rsid w:val="004A77C9"/>
    <w:rsid w:val="004B3520"/>
    <w:rsid w:val="004E47F3"/>
    <w:rsid w:val="00515996"/>
    <w:rsid w:val="00515FD4"/>
    <w:rsid w:val="0052733A"/>
    <w:rsid w:val="00564576"/>
    <w:rsid w:val="005811BE"/>
    <w:rsid w:val="00592F7B"/>
    <w:rsid w:val="0059447F"/>
    <w:rsid w:val="005A0FB8"/>
    <w:rsid w:val="005B3B82"/>
    <w:rsid w:val="005B46F0"/>
    <w:rsid w:val="005C3F92"/>
    <w:rsid w:val="00604CD3"/>
    <w:rsid w:val="00607D59"/>
    <w:rsid w:val="00624C6F"/>
    <w:rsid w:val="006749DD"/>
    <w:rsid w:val="006A2DDF"/>
    <w:rsid w:val="006A5C1F"/>
    <w:rsid w:val="006B778D"/>
    <w:rsid w:val="00760789"/>
    <w:rsid w:val="00764C80"/>
    <w:rsid w:val="00774C8A"/>
    <w:rsid w:val="00775D91"/>
    <w:rsid w:val="00787AD1"/>
    <w:rsid w:val="007A6538"/>
    <w:rsid w:val="007E4B4F"/>
    <w:rsid w:val="0080347A"/>
    <w:rsid w:val="00824B05"/>
    <w:rsid w:val="00851978"/>
    <w:rsid w:val="008B01B1"/>
    <w:rsid w:val="008B057B"/>
    <w:rsid w:val="008B3419"/>
    <w:rsid w:val="008D046B"/>
    <w:rsid w:val="008E139C"/>
    <w:rsid w:val="008E6A54"/>
    <w:rsid w:val="009119BF"/>
    <w:rsid w:val="00914772"/>
    <w:rsid w:val="00933CDF"/>
    <w:rsid w:val="00946C6A"/>
    <w:rsid w:val="0097462F"/>
    <w:rsid w:val="0099322A"/>
    <w:rsid w:val="009A268C"/>
    <w:rsid w:val="009F7463"/>
    <w:rsid w:val="00A0737E"/>
    <w:rsid w:val="00A14CE1"/>
    <w:rsid w:val="00A70689"/>
    <w:rsid w:val="00A72582"/>
    <w:rsid w:val="00A82120"/>
    <w:rsid w:val="00A93E76"/>
    <w:rsid w:val="00AC6C12"/>
    <w:rsid w:val="00AD131F"/>
    <w:rsid w:val="00AE352D"/>
    <w:rsid w:val="00B020FB"/>
    <w:rsid w:val="00B25690"/>
    <w:rsid w:val="00B62E1B"/>
    <w:rsid w:val="00B85962"/>
    <w:rsid w:val="00BB20EC"/>
    <w:rsid w:val="00BD30E3"/>
    <w:rsid w:val="00BE4069"/>
    <w:rsid w:val="00BF1E9A"/>
    <w:rsid w:val="00CE1C5A"/>
    <w:rsid w:val="00CF0A1E"/>
    <w:rsid w:val="00D92E9D"/>
    <w:rsid w:val="00DC0EDC"/>
    <w:rsid w:val="00E22EFF"/>
    <w:rsid w:val="00E6212A"/>
    <w:rsid w:val="00E644BE"/>
    <w:rsid w:val="00E853A3"/>
    <w:rsid w:val="00E87AE5"/>
    <w:rsid w:val="00E96283"/>
    <w:rsid w:val="00EA2733"/>
    <w:rsid w:val="00EB2614"/>
    <w:rsid w:val="00EC2385"/>
    <w:rsid w:val="00EF104D"/>
    <w:rsid w:val="00F00E6A"/>
    <w:rsid w:val="00F16326"/>
    <w:rsid w:val="00F21166"/>
    <w:rsid w:val="00F2217B"/>
    <w:rsid w:val="00F351A8"/>
    <w:rsid w:val="00F5256D"/>
    <w:rsid w:val="00F54CED"/>
    <w:rsid w:val="00F56817"/>
    <w:rsid w:val="00F65895"/>
    <w:rsid w:val="00F8108D"/>
    <w:rsid w:val="00F8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052D136"/>
  <w15:docId w15:val="{D7DC3696-6D7B-4F86-AD41-E387A9BD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1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10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1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104D"/>
    <w:rPr>
      <w:sz w:val="20"/>
      <w:szCs w:val="20"/>
    </w:rPr>
  </w:style>
  <w:style w:type="paragraph" w:customStyle="1" w:styleId="Default">
    <w:name w:val="Default"/>
    <w:rsid w:val="00564576"/>
    <w:pPr>
      <w:widowControl w:val="0"/>
      <w:autoSpaceDE w:val="0"/>
      <w:autoSpaceDN w:val="0"/>
      <w:adjustRightInd w:val="0"/>
    </w:pPr>
    <w:rPr>
      <w:rFonts w:ascii="標楷體e.蓆.." w:eastAsia="標楷體e.蓆.." w:cs="標楷體e.蓆.."/>
      <w:color w:val="000000"/>
      <w:kern w:val="0"/>
      <w:szCs w:val="24"/>
    </w:rPr>
  </w:style>
  <w:style w:type="paragraph" w:customStyle="1" w:styleId="a7">
    <w:name w:val="一"/>
    <w:basedOn w:val="a8"/>
    <w:rsid w:val="00AD131F"/>
    <w:pPr>
      <w:spacing w:after="0" w:line="380" w:lineRule="exact"/>
      <w:ind w:left="200" w:hangingChars="200" w:hanging="200"/>
      <w:jc w:val="both"/>
      <w:textAlignment w:val="center"/>
    </w:pPr>
    <w:rPr>
      <w:rFonts w:ascii="Times New Roman" w:eastAsia="文鼎細明" w:hAnsi="Times New Roman" w:cs="Times New Roman"/>
      <w:szCs w:val="24"/>
    </w:rPr>
  </w:style>
  <w:style w:type="paragraph" w:customStyle="1" w:styleId="a9">
    <w:name w:val="表標"/>
    <w:basedOn w:val="a"/>
    <w:rsid w:val="00AD131F"/>
    <w:pPr>
      <w:spacing w:line="500" w:lineRule="exact"/>
      <w:jc w:val="center"/>
      <w:textAlignment w:val="center"/>
    </w:pPr>
    <w:rPr>
      <w:rFonts w:ascii="Times New Roman" w:eastAsia="文鼎特明" w:hAnsi="Times New Roman" w:cs="Times New Roman"/>
      <w:sz w:val="28"/>
      <w:szCs w:val="24"/>
    </w:rPr>
  </w:style>
  <w:style w:type="paragraph" w:styleId="a8">
    <w:name w:val="Body Text"/>
    <w:basedOn w:val="a"/>
    <w:link w:val="aa"/>
    <w:uiPriority w:val="99"/>
    <w:semiHidden/>
    <w:unhideWhenUsed/>
    <w:rsid w:val="00AD131F"/>
    <w:pPr>
      <w:spacing w:after="120"/>
    </w:pPr>
  </w:style>
  <w:style w:type="character" w:customStyle="1" w:styleId="aa">
    <w:name w:val="本文 字元"/>
    <w:basedOn w:val="a0"/>
    <w:link w:val="a8"/>
    <w:uiPriority w:val="99"/>
    <w:semiHidden/>
    <w:rsid w:val="00AD131F"/>
  </w:style>
  <w:style w:type="table" w:styleId="ab">
    <w:name w:val="Table Grid"/>
    <w:basedOn w:val="a1"/>
    <w:uiPriority w:val="39"/>
    <w:rsid w:val="00AD1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51978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0A3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A3DF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A351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0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yi-chuang@dragon.nchu.edu.tw</cp:lastModifiedBy>
  <cp:revision>7</cp:revision>
  <cp:lastPrinted>2017-03-22T07:05:00Z</cp:lastPrinted>
  <dcterms:created xsi:type="dcterms:W3CDTF">2022-10-26T05:59:00Z</dcterms:created>
  <dcterms:modified xsi:type="dcterms:W3CDTF">2022-10-27T03:35:00Z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bbe2bf8eb43e7b24b985364ecdc6e6ff2b367d1227b799c11bf2d883e7420837</vt:lpwstr>
  </property>
</Properties>
</file>