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6DC7E" w14:textId="6A03ECEF" w:rsidR="00B17421" w:rsidRPr="000449D0" w:rsidRDefault="00C83040" w:rsidP="00C83040">
      <w:pPr>
        <w:jc w:val="center"/>
        <w:rPr>
          <w:rFonts w:eastAsia="標楷體"/>
          <w:bCs/>
          <w:sz w:val="28"/>
          <w:szCs w:val="16"/>
        </w:rPr>
      </w:pPr>
      <w:r w:rsidRPr="000449D0">
        <w:rPr>
          <w:rFonts w:eastAsia="標楷體"/>
          <w:bCs/>
          <w:sz w:val="28"/>
          <w:szCs w:val="16"/>
        </w:rPr>
        <w:t xml:space="preserve"> National Chung Hsing University</w:t>
      </w:r>
      <w:r w:rsidR="00852F6C" w:rsidRPr="000449D0">
        <w:rPr>
          <w:rFonts w:eastAsia="標楷體"/>
          <w:bCs/>
          <w:sz w:val="28"/>
          <w:szCs w:val="16"/>
        </w:rPr>
        <w:t>, College of Engineering,</w:t>
      </w:r>
    </w:p>
    <w:p w14:paraId="35973423" w14:textId="11F5AF68" w:rsidR="00C83040" w:rsidRPr="000449D0" w:rsidRDefault="00B17421" w:rsidP="00C83040">
      <w:pPr>
        <w:jc w:val="center"/>
        <w:rPr>
          <w:rFonts w:eastAsia="標楷體"/>
          <w:bCs/>
          <w:sz w:val="28"/>
          <w:szCs w:val="16"/>
        </w:rPr>
      </w:pPr>
      <w:r w:rsidRPr="000449D0">
        <w:rPr>
          <w:rFonts w:eastAsia="標楷體"/>
          <w:bCs/>
          <w:sz w:val="28"/>
          <w:szCs w:val="16"/>
        </w:rPr>
        <w:t>Department of Mechanical Engineering</w:t>
      </w:r>
    </w:p>
    <w:p w14:paraId="04B7FDAF" w14:textId="71776AED" w:rsidR="00C83040" w:rsidRPr="000449D0" w:rsidRDefault="00C83040" w:rsidP="00C83040">
      <w:pPr>
        <w:snapToGrid w:val="0"/>
        <w:spacing w:line="240" w:lineRule="auto"/>
        <w:jc w:val="center"/>
        <w:rPr>
          <w:rFonts w:eastAsia="標楷體"/>
          <w:sz w:val="28"/>
          <w:szCs w:val="16"/>
        </w:rPr>
      </w:pPr>
      <w:r w:rsidRPr="000449D0">
        <w:rPr>
          <w:rFonts w:eastAsia="標楷體"/>
          <w:sz w:val="28"/>
          <w:szCs w:val="16"/>
        </w:rPr>
        <w:t xml:space="preserve">Implementation </w:t>
      </w:r>
      <w:r w:rsidR="008B6EFB" w:rsidRPr="000449D0">
        <w:rPr>
          <w:rFonts w:eastAsia="標楷體"/>
          <w:sz w:val="28"/>
          <w:szCs w:val="16"/>
        </w:rPr>
        <w:t>Regulations</w:t>
      </w:r>
      <w:r w:rsidRPr="000449D0">
        <w:rPr>
          <w:rFonts w:eastAsia="標楷體"/>
          <w:sz w:val="28"/>
          <w:szCs w:val="16"/>
        </w:rPr>
        <w:t xml:space="preserve"> for </w:t>
      </w:r>
      <w:r w:rsidR="008B6EFB" w:rsidRPr="000449D0">
        <w:rPr>
          <w:rFonts w:eastAsia="標楷體"/>
          <w:sz w:val="28"/>
          <w:szCs w:val="16"/>
        </w:rPr>
        <w:t>Doctoral</w:t>
      </w:r>
      <w:r w:rsidRPr="000449D0">
        <w:rPr>
          <w:rFonts w:eastAsia="標楷體"/>
          <w:sz w:val="28"/>
          <w:szCs w:val="16"/>
        </w:rPr>
        <w:t xml:space="preserve"> Candidacy E</w:t>
      </w:r>
      <w:r w:rsidR="008B6EFB" w:rsidRPr="000449D0">
        <w:rPr>
          <w:rFonts w:eastAsia="標楷體"/>
          <w:sz w:val="28"/>
          <w:szCs w:val="16"/>
        </w:rPr>
        <w:t>valuation</w:t>
      </w:r>
    </w:p>
    <w:p w14:paraId="126DA460" w14:textId="1347BF8F" w:rsidR="00C83040" w:rsidRPr="000449D0" w:rsidRDefault="00C83040" w:rsidP="00C83040">
      <w:pPr>
        <w:snapToGrid w:val="0"/>
        <w:spacing w:line="240" w:lineRule="auto"/>
        <w:jc w:val="center"/>
        <w:rPr>
          <w:rFonts w:eastAsia="標楷體"/>
          <w:sz w:val="18"/>
          <w:szCs w:val="8"/>
        </w:rPr>
      </w:pPr>
    </w:p>
    <w:p w14:paraId="7B1CD53F" w14:textId="4B8943B8" w:rsidR="002F1478" w:rsidRPr="000449D0" w:rsidRDefault="00726FD2" w:rsidP="00C83040">
      <w:pPr>
        <w:snapToGrid w:val="0"/>
        <w:spacing w:line="240" w:lineRule="auto"/>
        <w:jc w:val="right"/>
        <w:rPr>
          <w:rFonts w:eastAsia="標楷體"/>
          <w:sz w:val="20"/>
        </w:rPr>
      </w:pPr>
      <w:r w:rsidRPr="000449D0">
        <w:rPr>
          <w:rFonts w:eastAsia="標楷體"/>
          <w:sz w:val="20"/>
        </w:rPr>
        <w:t xml:space="preserve">Approved by the Department Affairs Meeting on </w:t>
      </w:r>
      <w:r w:rsidR="002F1478" w:rsidRPr="000449D0">
        <w:rPr>
          <w:rFonts w:eastAsia="標楷體"/>
          <w:sz w:val="20"/>
        </w:rPr>
        <w:t>November 24</w:t>
      </w:r>
      <w:r w:rsidR="005C67F0" w:rsidRPr="000449D0">
        <w:rPr>
          <w:rFonts w:eastAsia="標楷體"/>
          <w:sz w:val="20"/>
        </w:rPr>
        <w:t>, 2004</w:t>
      </w:r>
    </w:p>
    <w:p w14:paraId="43DD50C1" w14:textId="0823B67E" w:rsidR="002F1478" w:rsidRPr="000449D0" w:rsidRDefault="00512937" w:rsidP="00C83040">
      <w:pPr>
        <w:snapToGrid w:val="0"/>
        <w:spacing w:line="240" w:lineRule="auto"/>
        <w:jc w:val="right"/>
        <w:rPr>
          <w:rFonts w:eastAsia="標楷體"/>
          <w:sz w:val="20"/>
        </w:rPr>
      </w:pPr>
      <w:r w:rsidRPr="000449D0">
        <w:rPr>
          <w:rFonts w:eastAsia="標楷體"/>
          <w:sz w:val="20"/>
        </w:rPr>
        <w:t xml:space="preserve">Approved by the Department Affairs Meeting on </w:t>
      </w:r>
      <w:r w:rsidR="002F1478" w:rsidRPr="000449D0">
        <w:rPr>
          <w:rFonts w:eastAsia="標楷體"/>
          <w:sz w:val="20"/>
        </w:rPr>
        <w:t>March 15</w:t>
      </w:r>
      <w:r w:rsidR="005C67F0" w:rsidRPr="000449D0">
        <w:rPr>
          <w:rFonts w:eastAsia="標楷體"/>
          <w:sz w:val="20"/>
        </w:rPr>
        <w:t>, 2005;</w:t>
      </w:r>
      <w:r w:rsidR="002F1478" w:rsidRPr="000449D0">
        <w:rPr>
          <w:rFonts w:eastAsia="標楷體"/>
          <w:sz w:val="20"/>
        </w:rPr>
        <w:t xml:space="preserve"> September 8</w:t>
      </w:r>
      <w:r w:rsidR="005C67F0" w:rsidRPr="000449D0">
        <w:rPr>
          <w:rFonts w:eastAsia="標楷體"/>
          <w:sz w:val="20"/>
        </w:rPr>
        <w:t>, 2005</w:t>
      </w:r>
    </w:p>
    <w:p w14:paraId="4B41F4F6" w14:textId="7F0A7ED0" w:rsidR="002F1478" w:rsidRPr="000449D0" w:rsidRDefault="00512937" w:rsidP="00C83040">
      <w:pPr>
        <w:snapToGrid w:val="0"/>
        <w:spacing w:line="240" w:lineRule="auto"/>
        <w:jc w:val="right"/>
        <w:rPr>
          <w:rFonts w:eastAsia="標楷體"/>
          <w:sz w:val="20"/>
        </w:rPr>
      </w:pPr>
      <w:r w:rsidRPr="000449D0">
        <w:rPr>
          <w:rFonts w:eastAsia="標楷體"/>
          <w:sz w:val="20"/>
        </w:rPr>
        <w:t xml:space="preserve">Amended by Approved by the Department Affairs Meeting </w:t>
      </w:r>
      <w:r w:rsidR="00A51287" w:rsidRPr="000449D0">
        <w:rPr>
          <w:rFonts w:eastAsia="標楷體"/>
          <w:sz w:val="20"/>
        </w:rPr>
        <w:t xml:space="preserve">on </w:t>
      </w:r>
      <w:r w:rsidR="002F1478" w:rsidRPr="000449D0">
        <w:rPr>
          <w:rFonts w:eastAsia="標楷體"/>
          <w:sz w:val="20"/>
        </w:rPr>
        <w:t>April 25</w:t>
      </w:r>
      <w:r w:rsidR="005C67F0" w:rsidRPr="000449D0">
        <w:rPr>
          <w:rFonts w:eastAsia="標楷體"/>
          <w:sz w:val="20"/>
        </w:rPr>
        <w:t>, 2007</w:t>
      </w:r>
      <w:r w:rsidR="002F1478" w:rsidRPr="000449D0">
        <w:rPr>
          <w:rFonts w:eastAsia="標楷體"/>
          <w:sz w:val="20"/>
        </w:rPr>
        <w:t xml:space="preserve"> (Article 5)</w:t>
      </w:r>
    </w:p>
    <w:p w14:paraId="30508FFB" w14:textId="5DE4AB38" w:rsidR="002F1478" w:rsidRPr="000449D0" w:rsidRDefault="008D107F" w:rsidP="00C83040">
      <w:pPr>
        <w:snapToGrid w:val="0"/>
        <w:spacing w:line="240" w:lineRule="auto"/>
        <w:jc w:val="right"/>
        <w:rPr>
          <w:rFonts w:eastAsia="標楷體"/>
          <w:sz w:val="20"/>
        </w:rPr>
      </w:pPr>
      <w:r w:rsidRPr="000449D0">
        <w:rPr>
          <w:rFonts w:eastAsia="標楷體"/>
          <w:sz w:val="20"/>
        </w:rPr>
        <w:t xml:space="preserve">Amended </w:t>
      </w:r>
      <w:r w:rsidR="00512937" w:rsidRPr="000449D0">
        <w:rPr>
          <w:rFonts w:eastAsia="標楷體"/>
          <w:sz w:val="20"/>
        </w:rPr>
        <w:t xml:space="preserve">by the Department Affairs Meeting on </w:t>
      </w:r>
      <w:r w:rsidR="002F1478" w:rsidRPr="000449D0">
        <w:rPr>
          <w:rFonts w:eastAsia="標楷體"/>
          <w:sz w:val="20"/>
        </w:rPr>
        <w:t>January 9</w:t>
      </w:r>
      <w:r w:rsidR="005C67F0" w:rsidRPr="000449D0">
        <w:rPr>
          <w:rFonts w:eastAsia="標楷體"/>
          <w:sz w:val="20"/>
        </w:rPr>
        <w:t>, 2008</w:t>
      </w:r>
      <w:r w:rsidR="00512937" w:rsidRPr="000449D0">
        <w:rPr>
          <w:rFonts w:eastAsia="標楷體"/>
          <w:sz w:val="20"/>
        </w:rPr>
        <w:t xml:space="preserve"> (Annex)</w:t>
      </w:r>
    </w:p>
    <w:p w14:paraId="0119661A" w14:textId="4B61A7C2" w:rsidR="002F1478" w:rsidRPr="000449D0" w:rsidRDefault="00512937" w:rsidP="00C83040">
      <w:pPr>
        <w:snapToGrid w:val="0"/>
        <w:spacing w:line="240" w:lineRule="auto"/>
        <w:jc w:val="right"/>
        <w:rPr>
          <w:rFonts w:eastAsia="標楷體"/>
          <w:sz w:val="20"/>
        </w:rPr>
      </w:pPr>
      <w:r w:rsidRPr="000449D0">
        <w:rPr>
          <w:rFonts w:eastAsia="標楷體"/>
          <w:sz w:val="20"/>
        </w:rPr>
        <w:t xml:space="preserve">Amended by the Department Affairs Meeting </w:t>
      </w:r>
      <w:r w:rsidR="00A51287" w:rsidRPr="000449D0">
        <w:rPr>
          <w:rFonts w:eastAsia="標楷體"/>
          <w:sz w:val="20"/>
        </w:rPr>
        <w:t xml:space="preserve">on </w:t>
      </w:r>
      <w:r w:rsidR="002F1478" w:rsidRPr="000449D0">
        <w:rPr>
          <w:rFonts w:eastAsia="標楷體"/>
          <w:sz w:val="20"/>
        </w:rPr>
        <w:t>June 9</w:t>
      </w:r>
      <w:r w:rsidR="005C67F0" w:rsidRPr="000449D0">
        <w:rPr>
          <w:rFonts w:eastAsia="標楷體"/>
          <w:sz w:val="20"/>
        </w:rPr>
        <w:t>, 2010</w:t>
      </w:r>
      <w:r w:rsidR="002F1478" w:rsidRPr="000449D0">
        <w:rPr>
          <w:rFonts w:eastAsia="標楷體"/>
          <w:sz w:val="20"/>
        </w:rPr>
        <w:t>; July 5</w:t>
      </w:r>
      <w:r w:rsidR="005C67F0" w:rsidRPr="000449D0">
        <w:rPr>
          <w:rFonts w:eastAsia="標楷體"/>
          <w:sz w:val="20"/>
        </w:rPr>
        <w:t>, 2017</w:t>
      </w:r>
      <w:r w:rsidR="002F1478" w:rsidRPr="000449D0">
        <w:rPr>
          <w:rFonts w:eastAsia="標楷體"/>
          <w:sz w:val="20"/>
        </w:rPr>
        <w:t>; March 2</w:t>
      </w:r>
      <w:r w:rsidR="005C67F0" w:rsidRPr="000449D0">
        <w:rPr>
          <w:rFonts w:eastAsia="標楷體"/>
          <w:sz w:val="20"/>
        </w:rPr>
        <w:t>, 2020</w:t>
      </w:r>
      <w:r w:rsidR="002F1478" w:rsidRPr="000449D0">
        <w:rPr>
          <w:rFonts w:eastAsia="標楷體"/>
          <w:sz w:val="20"/>
        </w:rPr>
        <w:t xml:space="preserve"> (Article 3) </w:t>
      </w:r>
    </w:p>
    <w:p w14:paraId="428C8BC5" w14:textId="7C4551B7" w:rsidR="00C83040" w:rsidRPr="000449D0" w:rsidRDefault="00512937" w:rsidP="00C83040">
      <w:pPr>
        <w:snapToGrid w:val="0"/>
        <w:spacing w:line="240" w:lineRule="auto"/>
        <w:jc w:val="right"/>
        <w:rPr>
          <w:rFonts w:eastAsia="標楷體"/>
          <w:sz w:val="20"/>
        </w:rPr>
      </w:pPr>
      <w:r w:rsidRPr="000449D0">
        <w:rPr>
          <w:rFonts w:eastAsia="標楷體"/>
          <w:sz w:val="20"/>
        </w:rPr>
        <w:t xml:space="preserve">Amended by the Department Affairs Meeting </w:t>
      </w:r>
      <w:r w:rsidR="00A51287" w:rsidRPr="000449D0">
        <w:rPr>
          <w:rFonts w:eastAsia="標楷體"/>
          <w:sz w:val="20"/>
        </w:rPr>
        <w:t xml:space="preserve">on </w:t>
      </w:r>
      <w:r w:rsidR="002F1478" w:rsidRPr="000449D0">
        <w:rPr>
          <w:rFonts w:eastAsia="標楷體"/>
          <w:sz w:val="20"/>
        </w:rPr>
        <w:t>October 26</w:t>
      </w:r>
      <w:r w:rsidR="005C67F0" w:rsidRPr="000449D0">
        <w:rPr>
          <w:rFonts w:eastAsia="標楷體"/>
          <w:sz w:val="20"/>
        </w:rPr>
        <w:t>, 2022</w:t>
      </w:r>
      <w:r w:rsidR="002F1478" w:rsidRPr="000449D0">
        <w:rPr>
          <w:rFonts w:eastAsia="標楷體"/>
          <w:sz w:val="20"/>
        </w:rPr>
        <w:t xml:space="preserve"> (Article 3) </w:t>
      </w:r>
    </w:p>
    <w:p w14:paraId="218BC352" w14:textId="77777777" w:rsidR="00C83040" w:rsidRPr="000449D0" w:rsidRDefault="00C83040" w:rsidP="00C83040">
      <w:pPr>
        <w:snapToGrid w:val="0"/>
        <w:spacing w:line="240" w:lineRule="auto"/>
        <w:jc w:val="center"/>
        <w:rPr>
          <w:rFonts w:eastAsia="標楷體"/>
          <w:b/>
          <w:spacing w:val="60"/>
          <w:sz w:val="12"/>
          <w:szCs w:val="2"/>
        </w:rPr>
      </w:pPr>
    </w:p>
    <w:p w14:paraId="09D0E2BB" w14:textId="61A6D276" w:rsidR="00C83040" w:rsidRPr="000449D0" w:rsidRDefault="00C83040" w:rsidP="00852F6C">
      <w:pPr>
        <w:numPr>
          <w:ilvl w:val="0"/>
          <w:numId w:val="2"/>
        </w:numPr>
        <w:tabs>
          <w:tab w:val="clear" w:pos="720"/>
          <w:tab w:val="num" w:pos="1276"/>
        </w:tabs>
        <w:adjustRightInd/>
        <w:spacing w:line="240" w:lineRule="auto"/>
        <w:ind w:left="595" w:hanging="425"/>
        <w:jc w:val="both"/>
        <w:textAlignment w:val="auto"/>
      </w:pPr>
      <w:r w:rsidRPr="000449D0">
        <w:t xml:space="preserve">These regulations are formulated </w:t>
      </w:r>
      <w:r w:rsidR="00CC7A8F" w:rsidRPr="000449D0">
        <w:t>in accordance with</w:t>
      </w:r>
      <w:r w:rsidRPr="000449D0">
        <w:t xml:space="preserve"> the </w:t>
      </w:r>
      <w:r w:rsidR="00B17421" w:rsidRPr="000449D0">
        <w:t>"NCHU Guidelines for Doctoral Candidacy Evaluation."</w:t>
      </w:r>
    </w:p>
    <w:p w14:paraId="3A50C6FC" w14:textId="44235C18" w:rsidR="008B6EFB" w:rsidRPr="000449D0" w:rsidRDefault="00C83040" w:rsidP="005F7588">
      <w:pPr>
        <w:numPr>
          <w:ilvl w:val="0"/>
          <w:numId w:val="2"/>
        </w:numPr>
        <w:tabs>
          <w:tab w:val="clear" w:pos="720"/>
          <w:tab w:val="num" w:pos="1276"/>
        </w:tabs>
        <w:adjustRightInd/>
        <w:spacing w:line="240" w:lineRule="auto"/>
        <w:ind w:left="595" w:hanging="425"/>
        <w:jc w:val="both"/>
        <w:textAlignment w:val="auto"/>
      </w:pPr>
      <w:r w:rsidRPr="000449D0">
        <w:t xml:space="preserve">After accepting applications from doctoral students for the </w:t>
      </w:r>
      <w:r w:rsidR="008B6EFB" w:rsidRPr="000449D0">
        <w:t>doctoral</w:t>
      </w:r>
      <w:r w:rsidRPr="000449D0">
        <w:t xml:space="preserve"> candidacy </w:t>
      </w:r>
      <w:r w:rsidR="008B6EFB" w:rsidRPr="000449D0">
        <w:t>evaluation</w:t>
      </w:r>
      <w:r w:rsidRPr="000449D0">
        <w:t>, the Department shall organize a "</w:t>
      </w:r>
      <w:r w:rsidR="009C3E4E" w:rsidRPr="000449D0">
        <w:t>Doctoral</w:t>
      </w:r>
      <w:r w:rsidRPr="000449D0">
        <w:t xml:space="preserve"> Candidacy E</w:t>
      </w:r>
      <w:r w:rsidR="009C3E4E" w:rsidRPr="000449D0">
        <w:t>valuation</w:t>
      </w:r>
      <w:r w:rsidRPr="000449D0">
        <w:t xml:space="preserve"> Committee" responsible for assessing the student. The committee shall consist of at least five members, who should have qualifications equivalent to at least an assistant professor, be experts in disciplines related to the student's research topic, or have outstanding academic achievements relevant to the student’s research. If necessary, external committee members may be invited. The advisor shall be </w:t>
      </w:r>
      <w:r w:rsidR="00A51287" w:rsidRPr="000449D0">
        <w:t>an</w:t>
      </w:r>
      <w:r w:rsidRPr="000449D0">
        <w:t xml:space="preserve"> </w:t>
      </w:r>
      <w:r w:rsidR="00544054" w:rsidRPr="000449D0">
        <w:t>ex officio</w:t>
      </w:r>
      <w:r w:rsidR="00BD75F3" w:rsidRPr="000449D0">
        <w:t xml:space="preserve"> member of the committee</w:t>
      </w:r>
      <w:r w:rsidRPr="000449D0">
        <w:t xml:space="preserve">. The list of committee members shall be approved by the department chair and submitted to the </w:t>
      </w:r>
      <w:r w:rsidR="00A51287" w:rsidRPr="000449D0">
        <w:t xml:space="preserve">Office of </w:t>
      </w:r>
      <w:r w:rsidRPr="000449D0">
        <w:t>Academic Affairs for processing. The same procedure applies if there are changes to the committee membership.</w:t>
      </w:r>
    </w:p>
    <w:p w14:paraId="0D533F2A" w14:textId="1A01041C" w:rsidR="00C83040" w:rsidRPr="000449D0" w:rsidRDefault="00C83040" w:rsidP="005F7588">
      <w:pPr>
        <w:numPr>
          <w:ilvl w:val="0"/>
          <w:numId w:val="2"/>
        </w:numPr>
        <w:tabs>
          <w:tab w:val="clear" w:pos="720"/>
          <w:tab w:val="num" w:pos="1276"/>
        </w:tabs>
        <w:adjustRightInd/>
        <w:spacing w:line="240" w:lineRule="auto"/>
        <w:ind w:left="595" w:hanging="425"/>
        <w:jc w:val="both"/>
        <w:textAlignment w:val="auto"/>
      </w:pPr>
      <w:r w:rsidRPr="000449D0">
        <w:t xml:space="preserve">The </w:t>
      </w:r>
      <w:r w:rsidR="00CC7A8F" w:rsidRPr="000449D0">
        <w:t>doctoral</w:t>
      </w:r>
      <w:r w:rsidRPr="000449D0">
        <w:t xml:space="preserve"> candidacy </w:t>
      </w:r>
      <w:r w:rsidR="00CC7A8F" w:rsidRPr="000449D0">
        <w:t>evaluation</w:t>
      </w:r>
      <w:r w:rsidRPr="000449D0">
        <w:t xml:space="preserve"> in th</w:t>
      </w:r>
      <w:r w:rsidR="009C3E4E" w:rsidRPr="000449D0">
        <w:t>e</w:t>
      </w:r>
      <w:r w:rsidRPr="000449D0">
        <w:t xml:space="preserve"> </w:t>
      </w:r>
      <w:r w:rsidR="007D308A" w:rsidRPr="000449D0">
        <w:t>department consists of two parts: the qualification examination and the oral examination of the dissertation proposal</w:t>
      </w:r>
      <w:r w:rsidRPr="000449D0">
        <w:t>.</w:t>
      </w:r>
    </w:p>
    <w:p w14:paraId="4DAAF810" w14:textId="73EA7CCF" w:rsidR="00C83040" w:rsidRPr="000449D0" w:rsidRDefault="00C83040" w:rsidP="00500902">
      <w:pPr>
        <w:spacing w:line="240" w:lineRule="auto"/>
        <w:ind w:firstLine="595"/>
        <w:jc w:val="both"/>
      </w:pPr>
      <w:r w:rsidRPr="000449D0">
        <w:t>1</w:t>
      </w:r>
      <w:r w:rsidR="00035717" w:rsidRPr="000449D0">
        <w:t>.</w:t>
      </w:r>
      <w:r w:rsidRPr="000449D0">
        <w:t xml:space="preserve"> Qualification Examination</w:t>
      </w:r>
      <w:r w:rsidR="00D558B9" w:rsidRPr="000449D0">
        <w:t xml:space="preserve"> </w:t>
      </w:r>
    </w:p>
    <w:p w14:paraId="32FB546E" w14:textId="77777777" w:rsidR="00C83040" w:rsidRPr="000449D0" w:rsidRDefault="00C83040" w:rsidP="00500902">
      <w:pPr>
        <w:spacing w:line="240" w:lineRule="auto"/>
        <w:ind w:left="851"/>
        <w:jc w:val="both"/>
      </w:pPr>
      <w:r w:rsidRPr="000449D0">
        <w:t>The qualification examination is based on both written examinations and course credits, with a total of four points required to pass (for master’s students in this department within five years, accumulating two points is the passing standard).</w:t>
      </w:r>
    </w:p>
    <w:p w14:paraId="268C4FA5" w14:textId="307384A6" w:rsidR="00D558B9" w:rsidRPr="000449D0" w:rsidRDefault="00D558B9" w:rsidP="00500902">
      <w:pPr>
        <w:pStyle w:val="a3"/>
        <w:numPr>
          <w:ilvl w:val="1"/>
          <w:numId w:val="2"/>
        </w:numPr>
        <w:tabs>
          <w:tab w:val="clear" w:pos="1440"/>
          <w:tab w:val="num" w:pos="1560"/>
        </w:tabs>
        <w:ind w:leftChars="0" w:left="1157" w:hanging="306"/>
        <w:jc w:val="both"/>
        <w:rPr>
          <w:rFonts w:ascii="Times New Roman" w:hAnsi="Times New Roman"/>
        </w:rPr>
      </w:pPr>
      <w:r w:rsidRPr="000449D0">
        <w:rPr>
          <w:rFonts w:ascii="Times New Roman" w:hAnsi="Times New Roman"/>
        </w:rPr>
        <w:t xml:space="preserve"> </w:t>
      </w:r>
      <w:r w:rsidR="00C83040" w:rsidRPr="000449D0">
        <w:rPr>
          <w:rFonts w:ascii="Times New Roman" w:hAnsi="Times New Roman"/>
        </w:rPr>
        <w:t xml:space="preserve">Written Examination: </w:t>
      </w:r>
      <w:r w:rsidR="00E26941" w:rsidRPr="000449D0">
        <w:rPr>
          <w:rFonts w:ascii="Times New Roman" w:hAnsi="Times New Roman"/>
        </w:rPr>
        <w:t>Conducted once per semester</w:t>
      </w:r>
      <w:r w:rsidR="00C83040" w:rsidRPr="000449D0">
        <w:rPr>
          <w:rFonts w:ascii="Times New Roman" w:hAnsi="Times New Roman"/>
        </w:rPr>
        <w:t xml:space="preserve"> after the start of classes. Doctoral students may select two subjects from the department’s designated courses with the consent of their advisor. Each written examination score of 60 or above (inclusive) earns two points; scores between 50 and 59 (inclusive) earn one point. Students may take the written examination up to three times, and a maximum of two subjects will be counted towards the total points; only the highest score will be counted for the same subject.</w:t>
      </w:r>
    </w:p>
    <w:p w14:paraId="31DDC9E8" w14:textId="36555C2C" w:rsidR="000449D0" w:rsidRPr="000449D0" w:rsidRDefault="00D558B9" w:rsidP="000449D0">
      <w:pPr>
        <w:pStyle w:val="a3"/>
        <w:numPr>
          <w:ilvl w:val="1"/>
          <w:numId w:val="2"/>
        </w:numPr>
        <w:ind w:leftChars="0" w:left="1157" w:hanging="306"/>
        <w:jc w:val="both"/>
        <w:rPr>
          <w:rFonts w:ascii="Times New Roman" w:hAnsi="Times New Roman" w:hint="eastAsia"/>
        </w:rPr>
      </w:pPr>
      <w:r w:rsidRPr="000449D0">
        <w:rPr>
          <w:rFonts w:ascii="Times New Roman" w:hAnsi="Times New Roman"/>
        </w:rPr>
        <w:t xml:space="preserve"> </w:t>
      </w:r>
      <w:r w:rsidR="00C83040" w:rsidRPr="000449D0">
        <w:rPr>
          <w:rFonts w:ascii="Times New Roman" w:hAnsi="Times New Roman"/>
        </w:rPr>
        <w:t>Course Credits: The Academic Committee will determine the core subjects required for the Ph.D. program and the foundational required courses for undergraduate students. Students who pass the core subjects with a score meeting the passing standard and rank within the top 50% of the class will earn one point. Students who complete foundational required undergraduate courses in the Department or other mechanical engineering-related departments within the Taiwan Comprehensive University System (T4) within ten years prior to admission or five years after admission, with scores of 70 or above (inclusive) or ranking within the top 50% of the class,</w:t>
      </w:r>
      <w:r w:rsidR="000449D0" w:rsidRPr="000449D0">
        <w:rPr>
          <w:rFonts w:ascii="Times New Roman" w:hAnsi="Times New Roman" w:hint="eastAsia"/>
          <w:szCs w:val="24"/>
        </w:rPr>
        <w:t xml:space="preserve"> </w:t>
      </w:r>
      <w:r w:rsidR="000449D0" w:rsidRPr="000449D0">
        <w:rPr>
          <w:rFonts w:ascii="Times New Roman" w:hAnsi="Times New Roman"/>
          <w:szCs w:val="24"/>
        </w:rPr>
        <w:t>and have been approved by the Academic Committee,</w:t>
      </w:r>
      <w:r w:rsidR="00C83040" w:rsidRPr="000449D0">
        <w:rPr>
          <w:rFonts w:ascii="Times New Roman" w:hAnsi="Times New Roman"/>
        </w:rPr>
        <w:t xml:space="preserve"> may earn one point for each approved course. A maximum of four courses can be counted under the course credit method.</w:t>
      </w:r>
    </w:p>
    <w:p w14:paraId="3663F14B" w14:textId="50AF5B5C" w:rsidR="00C83040" w:rsidRPr="000449D0" w:rsidRDefault="00C83040" w:rsidP="00500902">
      <w:pPr>
        <w:spacing w:line="240" w:lineRule="auto"/>
        <w:ind w:left="113" w:firstLine="493"/>
        <w:jc w:val="both"/>
      </w:pPr>
      <w:r w:rsidRPr="000449D0">
        <w:t>2</w:t>
      </w:r>
      <w:r w:rsidR="00D11CDD" w:rsidRPr="000449D0">
        <w:t>.</w:t>
      </w:r>
      <w:r w:rsidRPr="000449D0">
        <w:t xml:space="preserve"> </w:t>
      </w:r>
      <w:r w:rsidR="002C445C" w:rsidRPr="000449D0">
        <w:t xml:space="preserve">Dissertation </w:t>
      </w:r>
      <w:r w:rsidR="002A116B" w:rsidRPr="000449D0">
        <w:t>Oral Examination</w:t>
      </w:r>
    </w:p>
    <w:p w14:paraId="2389D9FA" w14:textId="62564296" w:rsidR="008B6EFB" w:rsidRPr="000449D0" w:rsidRDefault="00C83040" w:rsidP="00500902">
      <w:pPr>
        <w:pStyle w:val="a3"/>
        <w:numPr>
          <w:ilvl w:val="1"/>
          <w:numId w:val="19"/>
        </w:numPr>
        <w:tabs>
          <w:tab w:val="clear" w:pos="1440"/>
        </w:tabs>
        <w:ind w:leftChars="0" w:left="1208" w:hanging="357"/>
        <w:jc w:val="both"/>
        <w:rPr>
          <w:rFonts w:ascii="Times New Roman" w:hAnsi="Times New Roman"/>
        </w:rPr>
      </w:pPr>
      <w:r w:rsidRPr="000449D0">
        <w:rPr>
          <w:rFonts w:ascii="Times New Roman" w:hAnsi="Times New Roman"/>
        </w:rPr>
        <w:t xml:space="preserve">After passing the qualification examination, doctoral students must submit a </w:t>
      </w:r>
      <w:r w:rsidR="00480CA1" w:rsidRPr="000449D0">
        <w:rPr>
          <w:rFonts w:ascii="Times New Roman" w:hAnsi="Times New Roman"/>
        </w:rPr>
        <w:t>dissertation</w:t>
      </w:r>
      <w:r w:rsidRPr="000449D0">
        <w:rPr>
          <w:rFonts w:ascii="Times New Roman" w:hAnsi="Times New Roman"/>
        </w:rPr>
        <w:t xml:space="preserve"> proposal to apply for the </w:t>
      </w:r>
      <w:r w:rsidR="00480CA1" w:rsidRPr="000449D0">
        <w:rPr>
          <w:rFonts w:ascii="Times New Roman" w:hAnsi="Times New Roman"/>
        </w:rPr>
        <w:t>dissertation</w:t>
      </w:r>
      <w:r w:rsidRPr="000449D0">
        <w:rPr>
          <w:rFonts w:ascii="Times New Roman" w:hAnsi="Times New Roman"/>
        </w:rPr>
        <w:t xml:space="preserve"> </w:t>
      </w:r>
      <w:r w:rsidR="00A32DDC" w:rsidRPr="000449D0">
        <w:rPr>
          <w:rFonts w:ascii="Times New Roman" w:hAnsi="Times New Roman"/>
        </w:rPr>
        <w:t xml:space="preserve">oral </w:t>
      </w:r>
      <w:r w:rsidR="002A116B" w:rsidRPr="000449D0">
        <w:rPr>
          <w:rFonts w:ascii="Times New Roman" w:hAnsi="Times New Roman"/>
        </w:rPr>
        <w:t>examination</w:t>
      </w:r>
      <w:r w:rsidRPr="000449D0">
        <w:rPr>
          <w:rFonts w:ascii="Times New Roman" w:hAnsi="Times New Roman"/>
        </w:rPr>
        <w:t>.</w:t>
      </w:r>
    </w:p>
    <w:p w14:paraId="4570FDED" w14:textId="46F39834" w:rsidR="008B6EFB" w:rsidRPr="000449D0" w:rsidRDefault="00C83040" w:rsidP="00500902">
      <w:pPr>
        <w:pStyle w:val="a3"/>
        <w:numPr>
          <w:ilvl w:val="1"/>
          <w:numId w:val="19"/>
        </w:numPr>
        <w:tabs>
          <w:tab w:val="clear" w:pos="1440"/>
        </w:tabs>
        <w:ind w:leftChars="0" w:left="1208" w:hanging="357"/>
        <w:jc w:val="both"/>
        <w:rPr>
          <w:rFonts w:ascii="Times New Roman" w:hAnsi="Times New Roman"/>
        </w:rPr>
      </w:pPr>
      <w:r w:rsidRPr="000449D0">
        <w:rPr>
          <w:rFonts w:ascii="Times New Roman" w:hAnsi="Times New Roman"/>
        </w:rPr>
        <w:t xml:space="preserve">The </w:t>
      </w:r>
      <w:r w:rsidR="002161F5" w:rsidRPr="000449D0">
        <w:rPr>
          <w:rFonts w:ascii="Times New Roman" w:hAnsi="Times New Roman"/>
        </w:rPr>
        <w:t>dissertation</w:t>
      </w:r>
      <w:r w:rsidR="00A32DDC" w:rsidRPr="000449D0">
        <w:rPr>
          <w:rFonts w:ascii="Times New Roman" w:hAnsi="Times New Roman"/>
        </w:rPr>
        <w:t xml:space="preserve"> oral</w:t>
      </w:r>
      <w:r w:rsidR="002161F5" w:rsidRPr="000449D0">
        <w:rPr>
          <w:rFonts w:ascii="Times New Roman" w:hAnsi="Times New Roman"/>
        </w:rPr>
        <w:t xml:space="preserve"> </w:t>
      </w:r>
      <w:r w:rsidR="008311D4" w:rsidRPr="000449D0">
        <w:rPr>
          <w:rFonts w:ascii="Times New Roman" w:hAnsi="Times New Roman"/>
        </w:rPr>
        <w:t>examination</w:t>
      </w:r>
      <w:r w:rsidR="002161F5" w:rsidRPr="000449D0">
        <w:rPr>
          <w:rFonts w:ascii="Times New Roman" w:hAnsi="Times New Roman"/>
        </w:rPr>
        <w:t xml:space="preserve"> will be conducted by the evaluation</w:t>
      </w:r>
      <w:r w:rsidR="00B17421" w:rsidRPr="000449D0">
        <w:rPr>
          <w:rFonts w:ascii="Times New Roman" w:hAnsi="Times New Roman"/>
        </w:rPr>
        <w:t xml:space="preserve"> committee</w:t>
      </w:r>
      <w:r w:rsidRPr="000449D0">
        <w:rPr>
          <w:rFonts w:ascii="Times New Roman" w:hAnsi="Times New Roman"/>
        </w:rPr>
        <w:t xml:space="preserve"> regarding the proposed doctoral </w:t>
      </w:r>
      <w:r w:rsidR="00480CA1" w:rsidRPr="000449D0">
        <w:rPr>
          <w:rFonts w:ascii="Times New Roman" w:hAnsi="Times New Roman"/>
        </w:rPr>
        <w:t>dissertation</w:t>
      </w:r>
      <w:r w:rsidRPr="000449D0">
        <w:rPr>
          <w:rFonts w:ascii="Times New Roman" w:hAnsi="Times New Roman"/>
        </w:rPr>
        <w:t xml:space="preserve"> research plan and related fields of the primary research group. A minimum of two-thirds of the committee members must approve the examination result to be considered qualified.</w:t>
      </w:r>
    </w:p>
    <w:p w14:paraId="5575A151" w14:textId="77A89606" w:rsidR="00C83040" w:rsidRPr="000449D0" w:rsidRDefault="00C83040" w:rsidP="00500902">
      <w:pPr>
        <w:pStyle w:val="a3"/>
        <w:numPr>
          <w:ilvl w:val="1"/>
          <w:numId w:val="19"/>
        </w:numPr>
        <w:tabs>
          <w:tab w:val="clear" w:pos="1440"/>
        </w:tabs>
        <w:ind w:leftChars="0" w:left="1208" w:hanging="357"/>
        <w:jc w:val="both"/>
        <w:rPr>
          <w:rFonts w:ascii="Times New Roman" w:hAnsi="Times New Roman"/>
        </w:rPr>
      </w:pPr>
      <w:r w:rsidRPr="000449D0">
        <w:rPr>
          <w:rFonts w:ascii="Times New Roman" w:hAnsi="Times New Roman"/>
        </w:rPr>
        <w:t xml:space="preserve">The </w:t>
      </w:r>
      <w:r w:rsidR="00480CA1" w:rsidRPr="000449D0">
        <w:rPr>
          <w:rFonts w:ascii="Times New Roman" w:hAnsi="Times New Roman"/>
        </w:rPr>
        <w:t>dissertation</w:t>
      </w:r>
      <w:r w:rsidR="00A32DDC" w:rsidRPr="000449D0">
        <w:rPr>
          <w:rFonts w:ascii="Times New Roman" w:hAnsi="Times New Roman"/>
        </w:rPr>
        <w:t xml:space="preserve"> oral</w:t>
      </w:r>
      <w:r w:rsidRPr="000449D0">
        <w:rPr>
          <w:rFonts w:ascii="Times New Roman" w:hAnsi="Times New Roman"/>
        </w:rPr>
        <w:t xml:space="preserve"> </w:t>
      </w:r>
      <w:r w:rsidR="008311D4" w:rsidRPr="000449D0">
        <w:rPr>
          <w:rFonts w:ascii="Times New Roman" w:hAnsi="Times New Roman"/>
        </w:rPr>
        <w:t>examination</w:t>
      </w:r>
      <w:r w:rsidRPr="000449D0">
        <w:rPr>
          <w:rFonts w:ascii="Times New Roman" w:hAnsi="Times New Roman"/>
        </w:rPr>
        <w:t xml:space="preserve"> is limited to once per semester; those who do not pass may not apply for the degree examination. If </w:t>
      </w:r>
      <w:r w:rsidR="00B17421" w:rsidRPr="000449D0">
        <w:rPr>
          <w:rFonts w:ascii="Times New Roman" w:hAnsi="Times New Roman"/>
        </w:rPr>
        <w:t>students fail</w:t>
      </w:r>
      <w:r w:rsidRPr="000449D0">
        <w:rPr>
          <w:rFonts w:ascii="Times New Roman" w:hAnsi="Times New Roman"/>
        </w:rPr>
        <w:t xml:space="preserve"> the re-examination, they will be dismissed from the program.</w:t>
      </w:r>
    </w:p>
    <w:p w14:paraId="1CBA8A27" w14:textId="6CB35FED" w:rsidR="00C83040" w:rsidRPr="000449D0" w:rsidRDefault="00C83040" w:rsidP="002F5274">
      <w:pPr>
        <w:spacing w:line="240" w:lineRule="auto"/>
        <w:ind w:left="908" w:hanging="284"/>
        <w:jc w:val="both"/>
      </w:pPr>
      <w:r w:rsidRPr="000449D0">
        <w:t>3</w:t>
      </w:r>
      <w:r w:rsidR="004D74F5" w:rsidRPr="000449D0">
        <w:t xml:space="preserve">. </w:t>
      </w:r>
      <w:r w:rsidR="001940F5" w:rsidRPr="000449D0">
        <w:t>Doctoral students</w:t>
      </w:r>
      <w:r w:rsidRPr="000449D0">
        <w:t xml:space="preserve"> in th</w:t>
      </w:r>
      <w:r w:rsidR="001940F5" w:rsidRPr="000449D0">
        <w:t>e</w:t>
      </w:r>
      <w:r w:rsidRPr="000449D0">
        <w:t xml:space="preserve"> department must meet the following conditions to be officially recognized as Ph.D. candidates:</w:t>
      </w:r>
    </w:p>
    <w:p w14:paraId="60A05190" w14:textId="77777777" w:rsidR="00500902" w:rsidRPr="000449D0" w:rsidRDefault="00C83040" w:rsidP="00500902">
      <w:pPr>
        <w:pStyle w:val="a3"/>
        <w:numPr>
          <w:ilvl w:val="1"/>
          <w:numId w:val="21"/>
        </w:numPr>
        <w:tabs>
          <w:tab w:val="clear" w:pos="1440"/>
        </w:tabs>
        <w:ind w:leftChars="0" w:left="1208" w:hanging="357"/>
        <w:jc w:val="both"/>
        <w:rPr>
          <w:rFonts w:ascii="Times New Roman" w:hAnsi="Times New Roman"/>
        </w:rPr>
      </w:pPr>
      <w:r w:rsidRPr="000449D0">
        <w:rPr>
          <w:rFonts w:ascii="Times New Roman" w:hAnsi="Times New Roman"/>
        </w:rPr>
        <w:t>Complete the required courses for the Ph.D. degree and earn the required credits.</w:t>
      </w:r>
    </w:p>
    <w:p w14:paraId="794A9A55" w14:textId="7380BEE3" w:rsidR="004D74F5" w:rsidRPr="000449D0" w:rsidRDefault="00C83040" w:rsidP="00500902">
      <w:pPr>
        <w:pStyle w:val="a3"/>
        <w:numPr>
          <w:ilvl w:val="1"/>
          <w:numId w:val="21"/>
        </w:numPr>
        <w:tabs>
          <w:tab w:val="clear" w:pos="1440"/>
        </w:tabs>
        <w:ind w:leftChars="0" w:left="1208" w:hanging="357"/>
        <w:jc w:val="both"/>
        <w:rPr>
          <w:rFonts w:ascii="Times New Roman" w:hAnsi="Times New Roman"/>
        </w:rPr>
      </w:pPr>
      <w:r w:rsidRPr="000449D0">
        <w:rPr>
          <w:rFonts w:ascii="Times New Roman" w:hAnsi="Times New Roman"/>
        </w:rPr>
        <w:t xml:space="preserve">Pass all assessments as stipulated in Section </w:t>
      </w:r>
      <w:r w:rsidR="008311D4" w:rsidRPr="000449D0">
        <w:rPr>
          <w:rFonts w:ascii="Times New Roman" w:hAnsi="Times New Roman" w:hint="eastAsia"/>
        </w:rPr>
        <w:t>I</w:t>
      </w:r>
      <w:r w:rsidR="008311D4" w:rsidRPr="000449D0">
        <w:rPr>
          <w:rFonts w:ascii="Times New Roman" w:hAnsi="Times New Roman"/>
        </w:rPr>
        <w:t>II</w:t>
      </w:r>
      <w:r w:rsidRPr="000449D0">
        <w:rPr>
          <w:rFonts w:ascii="Times New Roman" w:hAnsi="Times New Roman"/>
        </w:rPr>
        <w:t xml:space="preserve"> 1 and 2.</w:t>
      </w:r>
    </w:p>
    <w:p w14:paraId="433D708B" w14:textId="77777777" w:rsidR="008B6EFB" w:rsidRPr="000449D0" w:rsidRDefault="00C83040" w:rsidP="005F7588">
      <w:pPr>
        <w:numPr>
          <w:ilvl w:val="0"/>
          <w:numId w:val="2"/>
        </w:numPr>
        <w:tabs>
          <w:tab w:val="clear" w:pos="720"/>
          <w:tab w:val="num" w:pos="1276"/>
        </w:tabs>
        <w:adjustRightInd/>
        <w:spacing w:line="240" w:lineRule="auto"/>
        <w:ind w:left="595" w:hanging="425"/>
        <w:jc w:val="both"/>
        <w:textAlignment w:val="auto"/>
      </w:pPr>
      <w:r w:rsidRPr="000449D0">
        <w:t xml:space="preserve">Any matters not covered by these regulations shall be handled </w:t>
      </w:r>
      <w:r w:rsidR="00B17421" w:rsidRPr="000449D0">
        <w:t>by</w:t>
      </w:r>
      <w:r w:rsidRPr="000449D0">
        <w:t xml:space="preserve"> relevant laws and regulations.</w:t>
      </w:r>
    </w:p>
    <w:p w14:paraId="6375D670" w14:textId="713DC146" w:rsidR="00C83040" w:rsidRPr="000449D0" w:rsidRDefault="00C83040" w:rsidP="005F7588">
      <w:pPr>
        <w:numPr>
          <w:ilvl w:val="0"/>
          <w:numId w:val="2"/>
        </w:numPr>
        <w:tabs>
          <w:tab w:val="clear" w:pos="720"/>
          <w:tab w:val="num" w:pos="1276"/>
        </w:tabs>
        <w:adjustRightInd/>
        <w:spacing w:line="240" w:lineRule="auto"/>
        <w:ind w:left="595" w:hanging="425"/>
        <w:jc w:val="both"/>
        <w:textAlignment w:val="auto"/>
      </w:pPr>
      <w:r w:rsidRPr="000449D0">
        <w:t xml:space="preserve">These regulations shall be implemented after approval by the </w:t>
      </w:r>
      <w:r w:rsidR="00A32DDC" w:rsidRPr="000449D0">
        <w:t>D</w:t>
      </w:r>
      <w:r w:rsidRPr="000449D0">
        <w:t xml:space="preserve">epartment </w:t>
      </w:r>
      <w:r w:rsidR="00A32DDC" w:rsidRPr="000449D0">
        <w:t>Affairs</w:t>
      </w:r>
      <w:r w:rsidRPr="000449D0">
        <w:t xml:space="preserve"> </w:t>
      </w:r>
      <w:r w:rsidR="00A32DDC" w:rsidRPr="000449D0">
        <w:t>M</w:t>
      </w:r>
      <w:r w:rsidRPr="000449D0">
        <w:t>eeting. The same procedure applies to any amendments.</w:t>
      </w:r>
    </w:p>
    <w:p w14:paraId="3AB07E20" w14:textId="5FD2120B" w:rsidR="00C83040" w:rsidRPr="000449D0" w:rsidRDefault="0094590D" w:rsidP="0094590D">
      <w:pPr>
        <w:snapToGrid w:val="0"/>
        <w:jc w:val="center"/>
        <w:rPr>
          <w:rFonts w:eastAsia="標楷體"/>
          <w:szCs w:val="16"/>
        </w:rPr>
      </w:pPr>
      <w:r w:rsidRPr="000449D0">
        <w:rPr>
          <w:rFonts w:eastAsia="標楷體"/>
          <w:b/>
          <w:bCs/>
          <w:sz w:val="28"/>
          <w:szCs w:val="18"/>
        </w:rPr>
        <w:lastRenderedPageBreak/>
        <w:t>National Chung Hsing University</w:t>
      </w:r>
      <w:r w:rsidR="002D053D" w:rsidRPr="000449D0">
        <w:rPr>
          <w:rFonts w:eastAsia="標楷體"/>
          <w:b/>
          <w:bCs/>
          <w:sz w:val="28"/>
          <w:szCs w:val="18"/>
        </w:rPr>
        <w:t>, Department of Mechanical Engineering</w:t>
      </w:r>
    </w:p>
    <w:p w14:paraId="1FE359A2" w14:textId="444E1C49" w:rsidR="00C83040" w:rsidRPr="000449D0" w:rsidRDefault="00C83040" w:rsidP="0094590D">
      <w:pPr>
        <w:snapToGrid w:val="0"/>
        <w:jc w:val="center"/>
        <w:rPr>
          <w:rFonts w:eastAsia="標楷體"/>
          <w:b/>
          <w:bCs/>
          <w:sz w:val="28"/>
          <w:szCs w:val="18"/>
        </w:rPr>
      </w:pPr>
      <w:r w:rsidRPr="000449D0">
        <w:rPr>
          <w:rFonts w:eastAsia="標楷體"/>
          <w:b/>
          <w:bCs/>
          <w:sz w:val="28"/>
          <w:szCs w:val="18"/>
        </w:rPr>
        <w:t>Application Form for</w:t>
      </w:r>
      <w:r w:rsidR="002F5274" w:rsidRPr="000449D0">
        <w:rPr>
          <w:rFonts w:eastAsia="標楷體"/>
          <w:b/>
          <w:bCs/>
          <w:sz w:val="28"/>
          <w:szCs w:val="18"/>
        </w:rPr>
        <w:t xml:space="preserve"> </w:t>
      </w:r>
      <w:r w:rsidR="002F5274" w:rsidRPr="000449D0">
        <w:rPr>
          <w:b/>
          <w:bCs/>
          <w:sz w:val="28"/>
          <w:szCs w:val="22"/>
        </w:rPr>
        <w:t>Doctoral Candidacy Evaluation</w:t>
      </w:r>
      <w:r w:rsidRPr="000449D0">
        <w:rPr>
          <w:rFonts w:eastAsia="標楷體"/>
          <w:b/>
          <w:bCs/>
          <w:sz w:val="28"/>
          <w:szCs w:val="18"/>
        </w:rPr>
        <w:t xml:space="preserve"> for </w:t>
      </w:r>
      <w:r w:rsidR="002F5274" w:rsidRPr="000449D0">
        <w:rPr>
          <w:rFonts w:eastAsia="標楷體"/>
          <w:b/>
          <w:bCs/>
          <w:sz w:val="28"/>
          <w:szCs w:val="18"/>
        </w:rPr>
        <w:t>Doctoral</w:t>
      </w:r>
      <w:r w:rsidRPr="000449D0">
        <w:rPr>
          <w:rFonts w:eastAsia="標楷體"/>
          <w:b/>
          <w:bCs/>
          <w:sz w:val="28"/>
          <w:szCs w:val="18"/>
        </w:rPr>
        <w:t xml:space="preserve"> Students</w:t>
      </w:r>
    </w:p>
    <w:p w14:paraId="6B615F33" w14:textId="77777777" w:rsidR="002F5274" w:rsidRPr="000449D0" w:rsidRDefault="002F5274" w:rsidP="00C83040">
      <w:pPr>
        <w:snapToGrid w:val="0"/>
        <w:rPr>
          <w:rFonts w:eastAsia="標楷體"/>
          <w:szCs w:val="24"/>
        </w:rPr>
      </w:pPr>
    </w:p>
    <w:p w14:paraId="04601DA9" w14:textId="692CE3FE" w:rsidR="002F5274" w:rsidRPr="000449D0" w:rsidRDefault="00C83040" w:rsidP="00C83040">
      <w:pPr>
        <w:snapToGrid w:val="0"/>
        <w:rPr>
          <w:rFonts w:eastAsia="標楷體"/>
          <w:szCs w:val="24"/>
        </w:rPr>
      </w:pPr>
      <w:r w:rsidRPr="000449D0">
        <w:rPr>
          <w:rFonts w:eastAsia="標楷體"/>
          <w:szCs w:val="24"/>
        </w:rPr>
        <w:t>Name</w:t>
      </w:r>
      <w:r w:rsidRPr="000449D0">
        <w:rPr>
          <w:rFonts w:eastAsia="標楷體"/>
          <w:sz w:val="32"/>
        </w:rPr>
        <w:t xml:space="preserve">:              </w:t>
      </w:r>
      <w:r w:rsidR="002F5274" w:rsidRPr="000449D0">
        <w:rPr>
          <w:rFonts w:eastAsia="標楷體"/>
          <w:sz w:val="32"/>
        </w:rPr>
        <w:t xml:space="preserve">               </w:t>
      </w:r>
      <w:r w:rsidR="00C33CB7" w:rsidRPr="000449D0">
        <w:rPr>
          <w:rFonts w:eastAsia="標楷體"/>
          <w:sz w:val="32"/>
        </w:rPr>
        <w:t xml:space="preserve"> </w:t>
      </w:r>
      <w:r w:rsidRPr="000449D0">
        <w:rPr>
          <w:rFonts w:eastAsia="標楷體"/>
          <w:sz w:val="32"/>
        </w:rPr>
        <w:t xml:space="preserve">  </w:t>
      </w:r>
      <w:r w:rsidRPr="000449D0">
        <w:rPr>
          <w:szCs w:val="24"/>
        </w:rPr>
        <w:t>Student ID</w:t>
      </w:r>
      <w:r w:rsidRPr="000449D0">
        <w:rPr>
          <w:rFonts w:eastAsia="標楷體"/>
          <w:sz w:val="32"/>
        </w:rPr>
        <w:t xml:space="preserve">:       </w:t>
      </w:r>
      <w:r w:rsidRPr="000449D0">
        <w:rPr>
          <w:rFonts w:eastAsia="標楷體"/>
          <w:szCs w:val="24"/>
        </w:rPr>
        <w:t xml:space="preserve">   </w:t>
      </w:r>
    </w:p>
    <w:p w14:paraId="37B5BCBE" w14:textId="254FF455" w:rsidR="00C83040" w:rsidRPr="000449D0" w:rsidRDefault="002F5274" w:rsidP="00C83040">
      <w:pPr>
        <w:snapToGrid w:val="0"/>
        <w:rPr>
          <w:rFonts w:eastAsia="標楷體"/>
          <w:sz w:val="28"/>
          <w:szCs w:val="28"/>
        </w:rPr>
      </w:pPr>
      <w:r w:rsidRPr="000449D0">
        <w:rPr>
          <w:rFonts w:eastAsia="標楷體"/>
          <w:szCs w:val="24"/>
        </w:rPr>
        <w:t xml:space="preserve">Academic </w:t>
      </w:r>
      <w:r w:rsidR="00C83040" w:rsidRPr="000449D0">
        <w:rPr>
          <w:rFonts w:eastAsia="標楷體"/>
          <w:szCs w:val="24"/>
        </w:rPr>
        <w:t>Year</w:t>
      </w:r>
      <w:r w:rsidR="00C83040" w:rsidRPr="000449D0">
        <w:rPr>
          <w:rFonts w:eastAsia="標楷體"/>
          <w:sz w:val="32"/>
        </w:rPr>
        <w:t>:</w:t>
      </w:r>
      <w:r w:rsidR="00C83040" w:rsidRPr="000449D0">
        <w:rPr>
          <w:rFonts w:eastAsia="標楷體"/>
          <w:sz w:val="32"/>
          <w:u w:val="single"/>
        </w:rPr>
        <w:t xml:space="preserve">             </w:t>
      </w:r>
      <w:r w:rsidR="00C83040" w:rsidRPr="000449D0">
        <w:rPr>
          <w:rFonts w:eastAsia="標楷體"/>
          <w:sz w:val="32"/>
        </w:rPr>
        <w:t xml:space="preserve">    </w:t>
      </w:r>
      <w:r w:rsidRPr="000449D0">
        <w:rPr>
          <w:rFonts w:eastAsia="標楷體"/>
          <w:sz w:val="32"/>
        </w:rPr>
        <w:t xml:space="preserve">   </w:t>
      </w:r>
      <w:r w:rsidR="00C83040" w:rsidRPr="000449D0">
        <w:rPr>
          <w:rFonts w:eastAsia="標楷體"/>
          <w:sz w:val="32"/>
        </w:rPr>
        <w:t xml:space="preserve"> </w:t>
      </w:r>
      <w:r w:rsidR="00C83040" w:rsidRPr="000449D0">
        <w:rPr>
          <w:rFonts w:eastAsia="標楷體"/>
          <w:szCs w:val="24"/>
        </w:rPr>
        <w:t>Semester</w:t>
      </w:r>
      <w:r w:rsidR="00C83040" w:rsidRPr="000449D0">
        <w:rPr>
          <w:rFonts w:eastAsia="標楷體"/>
          <w:sz w:val="32"/>
        </w:rPr>
        <w:t>:</w:t>
      </w:r>
      <w:r w:rsidRPr="000449D0">
        <w:rPr>
          <w:rFonts w:eastAsia="標楷體"/>
          <w:sz w:val="32"/>
        </w:rPr>
        <w:t xml:space="preserve"> </w:t>
      </w:r>
      <w:r w:rsidRPr="000449D0">
        <w:rPr>
          <w:rFonts w:eastAsia="標楷體"/>
          <w:sz w:val="32"/>
          <w:lang w:eastAsia="zh-HK"/>
        </w:rPr>
        <w:t>□</w:t>
      </w:r>
      <w:r w:rsidRPr="000449D0">
        <w:rPr>
          <w:rFonts w:eastAsia="標楷體"/>
          <w:szCs w:val="16"/>
        </w:rPr>
        <w:t xml:space="preserve">Fall Semester   </w:t>
      </w:r>
      <w:r w:rsidRPr="000449D0">
        <w:rPr>
          <w:rFonts w:eastAsia="標楷體"/>
          <w:sz w:val="32"/>
          <w:lang w:eastAsia="zh-HK"/>
        </w:rPr>
        <w:t>□</w:t>
      </w:r>
      <w:r w:rsidRPr="000449D0">
        <w:rPr>
          <w:rFonts w:eastAsia="標楷體"/>
          <w:szCs w:val="16"/>
          <w:lang w:eastAsia="zh-HK"/>
        </w:rPr>
        <w:t>Spring Semester</w:t>
      </w:r>
    </w:p>
    <w:p w14:paraId="521691E6" w14:textId="77777777" w:rsidR="00C83040" w:rsidRPr="000449D0" w:rsidRDefault="00C83040" w:rsidP="00C83040">
      <w:pPr>
        <w:snapToGrid w:val="0"/>
        <w:rPr>
          <w:rFonts w:eastAsia="標楷體"/>
          <w:sz w:val="32"/>
          <w:lang w:eastAsia="zh-HK"/>
        </w:rPr>
      </w:pPr>
    </w:p>
    <w:p w14:paraId="46E80C55" w14:textId="77777777" w:rsidR="00C83040" w:rsidRPr="000449D0" w:rsidRDefault="00C83040" w:rsidP="00C83040">
      <w:pPr>
        <w:snapToGrid w:val="0"/>
        <w:rPr>
          <w:rFonts w:eastAsia="標楷體"/>
          <w:b/>
          <w:sz w:val="32"/>
          <w:shd w:val="pct15" w:color="auto" w:fill="FFFFFF"/>
          <w:lang w:eastAsia="zh-HK"/>
        </w:rPr>
      </w:pPr>
      <w:r w:rsidRPr="000449D0">
        <w:rPr>
          <w:rFonts w:eastAsia="標楷體"/>
          <w:b/>
          <w:szCs w:val="24"/>
          <w:shd w:val="pct15" w:color="auto" w:fill="FFFFFF"/>
        </w:rPr>
        <w:t>Record of Passing</w:t>
      </w:r>
      <w:r w:rsidRPr="000449D0">
        <w:rPr>
          <w:rFonts w:eastAsia="標楷體"/>
          <w:b/>
          <w:sz w:val="32"/>
          <w:shd w:val="pct15" w:color="auto" w:fill="FFFFFF"/>
        </w:rPr>
        <w:t>:</w:t>
      </w:r>
      <w:r w:rsidRPr="000449D0">
        <w:rPr>
          <w:rFonts w:eastAsia="標楷體"/>
          <w:b/>
          <w:sz w:val="32"/>
          <w:shd w:val="pct15" w:color="auto" w:fill="FFFFFF"/>
          <w:lang w:eastAsia="zh-HK"/>
        </w:rPr>
        <w:t xml:space="preserve"> </w:t>
      </w:r>
    </w:p>
    <w:p w14:paraId="4F2DE24F" w14:textId="77777777" w:rsidR="00C83040" w:rsidRPr="000449D0" w:rsidRDefault="00C83040" w:rsidP="00C83040">
      <w:pPr>
        <w:snapToGrid w:val="0"/>
        <w:spacing w:line="240" w:lineRule="auto"/>
        <w:rPr>
          <w:rFonts w:eastAsia="標楷體"/>
          <w:sz w:val="32"/>
          <w:u w:val="single"/>
          <w:lang w:eastAsia="zh-HK"/>
        </w:rPr>
      </w:pPr>
      <w:r w:rsidRPr="000449D0">
        <w:rPr>
          <w:rFonts w:eastAsia="標楷體"/>
          <w:sz w:val="32"/>
          <w:lang w:eastAsia="zh-HK"/>
        </w:rPr>
        <w:t>□</w:t>
      </w:r>
      <w:r w:rsidRPr="000449D0">
        <w:rPr>
          <w:rFonts w:eastAsia="標楷體"/>
          <w:szCs w:val="16"/>
        </w:rPr>
        <w:t>Passed Written Examination Subjects</w:t>
      </w:r>
    </w:p>
    <w:p w14:paraId="2E4FCAD7" w14:textId="2D99C6C8" w:rsidR="00C83040" w:rsidRPr="000449D0" w:rsidRDefault="00C83040" w:rsidP="00C83040">
      <w:pPr>
        <w:snapToGrid w:val="0"/>
        <w:spacing w:line="240" w:lineRule="auto"/>
        <w:rPr>
          <w:rFonts w:eastAsia="標楷體"/>
          <w:sz w:val="32"/>
        </w:rPr>
      </w:pPr>
      <w:r w:rsidRPr="000449D0">
        <w:rPr>
          <w:rFonts w:eastAsia="標楷體"/>
          <w:sz w:val="32"/>
          <w:u w:val="single"/>
          <w:lang w:eastAsia="zh-HK"/>
        </w:rPr>
        <w:t xml:space="preserve">               </w:t>
      </w:r>
      <w:r w:rsidR="002F5274" w:rsidRPr="000449D0">
        <w:rPr>
          <w:rFonts w:eastAsia="標楷體"/>
          <w:sz w:val="32"/>
          <w:u w:val="single"/>
          <w:lang w:eastAsia="zh-HK"/>
        </w:rPr>
        <w:t xml:space="preserve">    </w:t>
      </w:r>
      <w:r w:rsidRPr="000449D0">
        <w:rPr>
          <w:rFonts w:eastAsia="標楷體"/>
          <w:sz w:val="32"/>
          <w:u w:val="single"/>
          <w:lang w:eastAsia="zh-HK"/>
        </w:rPr>
        <w:t xml:space="preserve"> </w:t>
      </w:r>
      <w:r w:rsidR="002F5274" w:rsidRPr="000449D0">
        <w:rPr>
          <w:rFonts w:eastAsia="標楷體"/>
          <w:sz w:val="32"/>
          <w:u w:val="single"/>
          <w:lang w:eastAsia="zh-HK"/>
        </w:rPr>
        <w:t xml:space="preserve">  </w:t>
      </w:r>
      <w:r w:rsidR="00A92965" w:rsidRPr="000449D0">
        <w:rPr>
          <w:rFonts w:eastAsia="標楷體"/>
          <w:sz w:val="32"/>
          <w:u w:val="single"/>
          <w:lang w:eastAsia="zh-HK"/>
        </w:rPr>
        <w:t xml:space="preserve">     </w:t>
      </w:r>
      <w:r w:rsidR="002F5274" w:rsidRPr="000449D0">
        <w:rPr>
          <w:rFonts w:eastAsia="標楷體"/>
          <w:sz w:val="32"/>
          <w:u w:val="single"/>
          <w:lang w:eastAsia="zh-HK"/>
        </w:rPr>
        <w:t xml:space="preserve">  </w:t>
      </w:r>
      <w:r w:rsidRPr="000449D0">
        <w:rPr>
          <w:rFonts w:eastAsia="標楷體"/>
          <w:sz w:val="32"/>
          <w:u w:val="single"/>
          <w:lang w:eastAsia="zh-HK"/>
        </w:rPr>
        <w:t xml:space="preserve">         </w:t>
      </w:r>
      <w:r w:rsidRPr="000449D0">
        <w:rPr>
          <w:rFonts w:eastAsia="標楷體"/>
          <w:sz w:val="32"/>
        </w:rPr>
        <w:t>、</w:t>
      </w:r>
      <w:r w:rsidRPr="000449D0">
        <w:rPr>
          <w:rFonts w:eastAsia="標楷體"/>
          <w:sz w:val="32"/>
          <w:u w:val="single"/>
          <w:lang w:eastAsia="zh-HK"/>
        </w:rPr>
        <w:t xml:space="preserve">          </w:t>
      </w:r>
      <w:r w:rsidR="002F5274" w:rsidRPr="000449D0">
        <w:rPr>
          <w:rFonts w:eastAsia="標楷體"/>
          <w:sz w:val="32"/>
          <w:u w:val="single"/>
          <w:lang w:eastAsia="zh-HK"/>
        </w:rPr>
        <w:t xml:space="preserve">   </w:t>
      </w:r>
      <w:r w:rsidR="00A92965" w:rsidRPr="000449D0">
        <w:rPr>
          <w:rFonts w:eastAsia="標楷體"/>
          <w:sz w:val="32"/>
          <w:u w:val="single"/>
          <w:lang w:eastAsia="zh-HK"/>
        </w:rPr>
        <w:t xml:space="preserve">     </w:t>
      </w:r>
      <w:r w:rsidR="002F5274" w:rsidRPr="000449D0">
        <w:rPr>
          <w:rFonts w:eastAsia="標楷體"/>
          <w:sz w:val="32"/>
          <w:u w:val="single"/>
          <w:lang w:eastAsia="zh-HK"/>
        </w:rPr>
        <w:t xml:space="preserve">  </w:t>
      </w:r>
      <w:r w:rsidRPr="000449D0">
        <w:rPr>
          <w:rFonts w:eastAsia="標楷體"/>
          <w:sz w:val="32"/>
          <w:u w:val="single"/>
          <w:lang w:eastAsia="zh-HK"/>
        </w:rPr>
        <w:t xml:space="preserve">                </w:t>
      </w:r>
      <w:r w:rsidR="002F5274" w:rsidRPr="000449D0">
        <w:rPr>
          <w:rFonts w:eastAsia="標楷體"/>
          <w:sz w:val="32"/>
          <w:u w:val="single"/>
          <w:lang w:eastAsia="zh-HK"/>
        </w:rPr>
        <w:t>.</w:t>
      </w:r>
    </w:p>
    <w:p w14:paraId="4625614A" w14:textId="77777777" w:rsidR="00C83040" w:rsidRPr="000449D0" w:rsidRDefault="00C83040" w:rsidP="00C83040">
      <w:pPr>
        <w:snapToGrid w:val="0"/>
        <w:spacing w:line="240" w:lineRule="auto"/>
        <w:rPr>
          <w:rFonts w:eastAsia="標楷體"/>
          <w:sz w:val="32"/>
        </w:rPr>
      </w:pPr>
      <w:r w:rsidRPr="000449D0">
        <w:rPr>
          <w:rFonts w:eastAsia="標楷體"/>
          <w:sz w:val="32"/>
          <w:lang w:eastAsia="zh-HK"/>
        </w:rPr>
        <w:t>□</w:t>
      </w:r>
      <w:r w:rsidRPr="000449D0">
        <w:rPr>
          <w:rFonts w:eastAsia="標楷體"/>
          <w:szCs w:val="16"/>
        </w:rPr>
        <w:t>Passed Course Subjects</w:t>
      </w:r>
    </w:p>
    <w:p w14:paraId="23121CCA" w14:textId="60CC27A7" w:rsidR="00C83040" w:rsidRPr="000449D0" w:rsidRDefault="00C83040" w:rsidP="00C83040">
      <w:pPr>
        <w:snapToGrid w:val="0"/>
        <w:spacing w:line="240" w:lineRule="auto"/>
        <w:rPr>
          <w:rFonts w:eastAsia="標楷體"/>
          <w:sz w:val="32"/>
          <w:u w:val="single"/>
          <w:lang w:eastAsia="zh-HK"/>
        </w:rPr>
      </w:pPr>
      <w:r w:rsidRPr="000449D0">
        <w:rPr>
          <w:rFonts w:eastAsia="標楷體"/>
          <w:sz w:val="32"/>
          <w:u w:val="single"/>
          <w:lang w:eastAsia="zh-HK"/>
        </w:rPr>
        <w:t xml:space="preserve">                   </w:t>
      </w:r>
      <w:r w:rsidR="002F5274" w:rsidRPr="000449D0">
        <w:rPr>
          <w:rFonts w:eastAsia="標楷體"/>
          <w:sz w:val="32"/>
          <w:u w:val="single"/>
          <w:lang w:eastAsia="zh-HK"/>
        </w:rPr>
        <w:t xml:space="preserve">      </w:t>
      </w:r>
      <w:r w:rsidR="00A92965" w:rsidRPr="000449D0">
        <w:rPr>
          <w:rFonts w:eastAsia="標楷體"/>
          <w:sz w:val="32"/>
          <w:u w:val="single"/>
          <w:lang w:eastAsia="zh-HK"/>
        </w:rPr>
        <w:t xml:space="preserve">     </w:t>
      </w:r>
      <w:r w:rsidR="002F5274" w:rsidRPr="000449D0">
        <w:rPr>
          <w:rFonts w:eastAsia="標楷體"/>
          <w:sz w:val="32"/>
          <w:u w:val="single"/>
          <w:lang w:eastAsia="zh-HK"/>
        </w:rPr>
        <w:t xml:space="preserve">  </w:t>
      </w:r>
      <w:r w:rsidRPr="000449D0">
        <w:rPr>
          <w:rFonts w:eastAsia="標楷體"/>
          <w:sz w:val="32"/>
          <w:u w:val="single"/>
          <w:lang w:eastAsia="zh-HK"/>
        </w:rPr>
        <w:t xml:space="preserve">      </w:t>
      </w:r>
      <w:r w:rsidRPr="000449D0">
        <w:rPr>
          <w:rFonts w:eastAsia="標楷體"/>
          <w:sz w:val="32"/>
          <w:lang w:eastAsia="zh-HK"/>
        </w:rPr>
        <w:t xml:space="preserve"> </w:t>
      </w:r>
      <w:r w:rsidRPr="000449D0">
        <w:rPr>
          <w:rFonts w:eastAsia="標楷體"/>
          <w:sz w:val="32"/>
        </w:rPr>
        <w:t>、</w:t>
      </w:r>
      <w:r w:rsidRPr="000449D0">
        <w:rPr>
          <w:rFonts w:eastAsia="標楷體"/>
          <w:sz w:val="32"/>
          <w:u w:val="single"/>
          <w:lang w:eastAsia="zh-HK"/>
        </w:rPr>
        <w:t xml:space="preserve">            </w:t>
      </w:r>
      <w:r w:rsidR="00A92965" w:rsidRPr="000449D0">
        <w:rPr>
          <w:rFonts w:eastAsia="標楷體"/>
          <w:sz w:val="32"/>
          <w:u w:val="single"/>
          <w:lang w:eastAsia="zh-HK"/>
        </w:rPr>
        <w:t xml:space="preserve">    </w:t>
      </w:r>
      <w:r w:rsidRPr="000449D0">
        <w:rPr>
          <w:rFonts w:eastAsia="標楷體"/>
          <w:sz w:val="32"/>
          <w:u w:val="single"/>
          <w:lang w:eastAsia="zh-HK"/>
        </w:rPr>
        <w:t xml:space="preserve"> </w:t>
      </w:r>
      <w:r w:rsidR="002F5274" w:rsidRPr="000449D0">
        <w:rPr>
          <w:rFonts w:eastAsia="標楷體"/>
          <w:sz w:val="32"/>
          <w:u w:val="single"/>
          <w:lang w:eastAsia="zh-HK"/>
        </w:rPr>
        <w:t xml:space="preserve">      </w:t>
      </w:r>
      <w:r w:rsidRPr="000449D0">
        <w:rPr>
          <w:rFonts w:eastAsia="標楷體"/>
          <w:sz w:val="32"/>
          <w:u w:val="single"/>
          <w:lang w:eastAsia="zh-HK"/>
        </w:rPr>
        <w:t xml:space="preserve">            </w:t>
      </w:r>
      <w:r w:rsidR="002F5274" w:rsidRPr="000449D0">
        <w:rPr>
          <w:rFonts w:eastAsia="標楷體"/>
          <w:sz w:val="32"/>
          <w:u w:val="single"/>
          <w:lang w:eastAsia="zh-HK"/>
        </w:rPr>
        <w:t>.</w:t>
      </w:r>
    </w:p>
    <w:p w14:paraId="08E7411C" w14:textId="77777777" w:rsidR="00C83040" w:rsidRPr="000449D0" w:rsidRDefault="00C83040" w:rsidP="00C83040">
      <w:pPr>
        <w:snapToGrid w:val="0"/>
        <w:spacing w:line="240" w:lineRule="auto"/>
        <w:ind w:firstLineChars="133" w:firstLine="266"/>
        <w:rPr>
          <w:rFonts w:eastAsia="標楷體"/>
          <w:sz w:val="20"/>
          <w:u w:val="single"/>
          <w:lang w:eastAsia="zh-HK"/>
        </w:rPr>
      </w:pPr>
    </w:p>
    <w:p w14:paraId="2AB98CD7" w14:textId="34F06AB7" w:rsidR="00C83040" w:rsidRPr="000449D0" w:rsidRDefault="00C83040" w:rsidP="00C83040">
      <w:pPr>
        <w:snapToGrid w:val="0"/>
        <w:spacing w:line="240" w:lineRule="auto"/>
        <w:rPr>
          <w:rFonts w:eastAsia="標楷體"/>
          <w:sz w:val="32"/>
          <w:lang w:eastAsia="zh-HK"/>
        </w:rPr>
      </w:pPr>
      <w:r w:rsidRPr="000449D0">
        <w:rPr>
          <w:rFonts w:eastAsia="標楷體"/>
          <w:sz w:val="32"/>
          <w:u w:val="single"/>
          <w:lang w:eastAsia="zh-HK"/>
        </w:rPr>
        <w:t xml:space="preserve">          </w:t>
      </w:r>
      <w:r w:rsidR="002F5274" w:rsidRPr="000449D0">
        <w:rPr>
          <w:rFonts w:eastAsia="標楷體"/>
          <w:sz w:val="32"/>
          <w:u w:val="single"/>
          <w:lang w:eastAsia="zh-HK"/>
        </w:rPr>
        <w:t xml:space="preserve">        </w:t>
      </w:r>
      <w:r w:rsidRPr="000449D0">
        <w:rPr>
          <w:rFonts w:eastAsia="標楷體"/>
          <w:sz w:val="32"/>
          <w:u w:val="single"/>
          <w:lang w:eastAsia="zh-HK"/>
        </w:rPr>
        <w:t xml:space="preserve">  </w:t>
      </w:r>
      <w:r w:rsidR="00A92965" w:rsidRPr="000449D0">
        <w:rPr>
          <w:rFonts w:eastAsia="標楷體"/>
          <w:sz w:val="32"/>
          <w:u w:val="single"/>
          <w:lang w:eastAsia="zh-HK"/>
        </w:rPr>
        <w:t xml:space="preserve">     </w:t>
      </w:r>
      <w:r w:rsidRPr="000449D0">
        <w:rPr>
          <w:rFonts w:eastAsia="標楷體"/>
          <w:sz w:val="32"/>
          <w:u w:val="single"/>
          <w:lang w:eastAsia="zh-HK"/>
        </w:rPr>
        <w:t xml:space="preserve">             </w:t>
      </w:r>
      <w:r w:rsidRPr="000449D0">
        <w:rPr>
          <w:rFonts w:eastAsia="標楷體"/>
          <w:sz w:val="32"/>
          <w:lang w:eastAsia="zh-HK"/>
        </w:rPr>
        <w:t xml:space="preserve"> </w:t>
      </w:r>
      <w:r w:rsidRPr="000449D0">
        <w:rPr>
          <w:rFonts w:eastAsia="標楷體"/>
          <w:sz w:val="32"/>
        </w:rPr>
        <w:t>、</w:t>
      </w:r>
      <w:r w:rsidR="002F5274" w:rsidRPr="000449D0">
        <w:rPr>
          <w:rFonts w:eastAsia="標楷體"/>
          <w:sz w:val="32"/>
          <w:u w:val="single"/>
          <w:lang w:eastAsia="zh-HK"/>
        </w:rPr>
        <w:t xml:space="preserve">           </w:t>
      </w:r>
      <w:r w:rsidR="00A92965" w:rsidRPr="000449D0">
        <w:rPr>
          <w:rFonts w:eastAsia="標楷體"/>
          <w:sz w:val="32"/>
          <w:u w:val="single"/>
          <w:lang w:eastAsia="zh-HK"/>
        </w:rPr>
        <w:t xml:space="preserve">    </w:t>
      </w:r>
      <w:r w:rsidR="002F5274" w:rsidRPr="000449D0">
        <w:rPr>
          <w:rFonts w:eastAsia="標楷體"/>
          <w:sz w:val="32"/>
          <w:u w:val="single"/>
          <w:lang w:eastAsia="zh-HK"/>
        </w:rPr>
        <w:t xml:space="preserve">                    .</w:t>
      </w:r>
    </w:p>
    <w:p w14:paraId="2B5CDA64" w14:textId="77777777" w:rsidR="00C83040" w:rsidRPr="000449D0" w:rsidRDefault="00C83040" w:rsidP="00C83040">
      <w:pPr>
        <w:snapToGrid w:val="0"/>
        <w:rPr>
          <w:rFonts w:eastAsia="標楷體"/>
          <w:sz w:val="32"/>
          <w:lang w:eastAsia="zh-HK"/>
        </w:rPr>
      </w:pPr>
    </w:p>
    <w:p w14:paraId="2432F058" w14:textId="77777777" w:rsidR="00C83040" w:rsidRPr="000449D0" w:rsidRDefault="00C83040" w:rsidP="00C83040">
      <w:pPr>
        <w:snapToGrid w:val="0"/>
        <w:rPr>
          <w:rFonts w:eastAsia="標楷體"/>
          <w:sz w:val="32"/>
          <w:lang w:eastAsia="zh-HK"/>
        </w:rPr>
      </w:pPr>
    </w:p>
    <w:p w14:paraId="513B146B" w14:textId="77777777" w:rsidR="00C83040" w:rsidRPr="000449D0" w:rsidRDefault="00C83040" w:rsidP="0094590D">
      <w:pPr>
        <w:snapToGrid w:val="0"/>
        <w:rPr>
          <w:rFonts w:eastAsia="標楷體"/>
          <w:b/>
          <w:szCs w:val="24"/>
          <w:shd w:val="pct15" w:color="auto" w:fill="FFFFFF"/>
          <w:lang w:eastAsia="zh-HK"/>
        </w:rPr>
      </w:pPr>
      <w:r w:rsidRPr="000449D0">
        <w:rPr>
          <w:rFonts w:eastAsia="標楷體"/>
          <w:b/>
          <w:szCs w:val="24"/>
          <w:shd w:val="pct15" w:color="auto" w:fill="FFFFFF"/>
          <w:lang w:eastAsia="zh-HK"/>
        </w:rPr>
        <w:t>Selection Method: □ Written Examination □ Course (Multiple choices allowed)</w:t>
      </w:r>
    </w:p>
    <w:p w14:paraId="628B2C67" w14:textId="77777777" w:rsidR="00C83040" w:rsidRPr="000449D0" w:rsidRDefault="00C83040" w:rsidP="00C83040">
      <w:pPr>
        <w:snapToGrid w:val="0"/>
        <w:rPr>
          <w:rFonts w:eastAsia="標楷體"/>
          <w:szCs w:val="16"/>
          <w:lang w:eastAsia="zh-HK"/>
        </w:rPr>
      </w:pPr>
      <w:r w:rsidRPr="000449D0">
        <w:rPr>
          <w:rFonts w:eastAsia="標楷體"/>
          <w:sz w:val="32"/>
          <w:lang w:eastAsia="zh-HK"/>
        </w:rPr>
        <w:t>□</w:t>
      </w:r>
      <w:r w:rsidRPr="000449D0">
        <w:rPr>
          <w:rFonts w:eastAsia="標楷體"/>
          <w:szCs w:val="16"/>
          <w:lang w:eastAsia="zh-HK"/>
        </w:rPr>
        <w:t>Written Examination Subjects</w:t>
      </w:r>
    </w:p>
    <w:p w14:paraId="10335BF7" w14:textId="3D9B367F" w:rsidR="00C83040" w:rsidRPr="000449D0" w:rsidRDefault="00C83040" w:rsidP="002D053D">
      <w:pPr>
        <w:snapToGrid w:val="0"/>
        <w:spacing w:line="240" w:lineRule="auto"/>
        <w:rPr>
          <w:rFonts w:eastAsia="標楷體"/>
          <w:sz w:val="32"/>
        </w:rPr>
      </w:pPr>
      <w:r w:rsidRPr="000449D0">
        <w:rPr>
          <w:rFonts w:eastAsia="標楷體"/>
          <w:sz w:val="32"/>
          <w:u w:val="single"/>
          <w:lang w:eastAsia="zh-HK"/>
        </w:rPr>
        <w:t xml:space="preserve">   </w:t>
      </w:r>
      <w:r w:rsidR="002D053D" w:rsidRPr="000449D0">
        <w:rPr>
          <w:rFonts w:eastAsia="標楷體"/>
          <w:sz w:val="32"/>
          <w:u w:val="single"/>
          <w:lang w:eastAsia="zh-HK"/>
        </w:rPr>
        <w:t xml:space="preserve">                                      </w:t>
      </w:r>
      <w:r w:rsidR="002D053D" w:rsidRPr="000449D0">
        <w:rPr>
          <w:rFonts w:eastAsia="標楷體"/>
          <w:sz w:val="32"/>
        </w:rPr>
        <w:t>、</w:t>
      </w:r>
      <w:r w:rsidR="002D053D" w:rsidRPr="000449D0">
        <w:rPr>
          <w:rFonts w:eastAsia="標楷體"/>
          <w:sz w:val="32"/>
          <w:u w:val="single"/>
          <w:lang w:eastAsia="zh-HK"/>
        </w:rPr>
        <w:t xml:space="preserve">                                    .</w:t>
      </w:r>
    </w:p>
    <w:p w14:paraId="1D5BBF77" w14:textId="51FF9EBC" w:rsidR="00C83040" w:rsidRPr="000449D0" w:rsidRDefault="00C83040" w:rsidP="00C83040">
      <w:pPr>
        <w:snapToGrid w:val="0"/>
        <w:ind w:left="426" w:hangingChars="133" w:hanging="426"/>
        <w:rPr>
          <w:rFonts w:eastAsia="標楷體"/>
          <w:szCs w:val="16"/>
          <w:lang w:eastAsia="zh-HK"/>
        </w:rPr>
      </w:pPr>
      <w:r w:rsidRPr="000449D0">
        <w:rPr>
          <w:rFonts w:eastAsia="標楷體"/>
          <w:sz w:val="32"/>
          <w:lang w:eastAsia="zh-HK"/>
        </w:rPr>
        <w:t>□</w:t>
      </w:r>
      <w:r w:rsidRPr="000449D0">
        <w:rPr>
          <w:rFonts w:eastAsia="標楷體"/>
          <w:szCs w:val="16"/>
          <w:lang w:eastAsia="zh-HK"/>
        </w:rPr>
        <w:t>Course Subjects (The core subjects of the Ph.D. program and the</w:t>
      </w:r>
      <w:r w:rsidR="00FF40F8" w:rsidRPr="000449D0">
        <w:rPr>
          <w:rFonts w:eastAsia="標楷體"/>
          <w:szCs w:val="16"/>
          <w:lang w:eastAsia="zh-HK"/>
        </w:rPr>
        <w:t xml:space="preserve"> </w:t>
      </w:r>
      <w:r w:rsidRPr="000449D0">
        <w:rPr>
          <w:rFonts w:eastAsia="標楷體"/>
          <w:szCs w:val="16"/>
          <w:lang w:eastAsia="zh-HK"/>
        </w:rPr>
        <w:t>foundational</w:t>
      </w:r>
      <w:r w:rsidR="00A92965" w:rsidRPr="000449D0">
        <w:rPr>
          <w:rFonts w:eastAsia="標楷體"/>
          <w:szCs w:val="16"/>
          <w:lang w:eastAsia="zh-HK"/>
        </w:rPr>
        <w:t xml:space="preserve"> required</w:t>
      </w:r>
      <w:r w:rsidRPr="000449D0">
        <w:rPr>
          <w:rFonts w:eastAsia="標楷體"/>
          <w:szCs w:val="16"/>
          <w:lang w:eastAsia="zh-HK"/>
        </w:rPr>
        <w:t xml:space="preserve"> courses for undergraduate studies are determined by the Academic Committee)</w:t>
      </w:r>
      <w:r w:rsidR="007E791B" w:rsidRPr="000449D0">
        <w:rPr>
          <w:rFonts w:eastAsia="標楷體"/>
          <w:szCs w:val="16"/>
          <w:lang w:eastAsia="zh-HK"/>
        </w:rPr>
        <w:t xml:space="preserve"> </w:t>
      </w:r>
    </w:p>
    <w:p w14:paraId="63CCFC90" w14:textId="62E52BD3" w:rsidR="00C83040" w:rsidRPr="000449D0" w:rsidRDefault="00A92965" w:rsidP="002D053D">
      <w:pPr>
        <w:snapToGrid w:val="0"/>
        <w:rPr>
          <w:rFonts w:eastAsia="標楷體"/>
          <w:sz w:val="32"/>
          <w:u w:val="single"/>
          <w:lang w:eastAsia="zh-HK"/>
        </w:rPr>
      </w:pPr>
      <w:r w:rsidRPr="000449D0">
        <w:rPr>
          <w:rFonts w:eastAsia="標楷體"/>
          <w:sz w:val="32"/>
          <w:u w:val="single"/>
          <w:lang w:eastAsia="zh-HK"/>
        </w:rPr>
        <w:t xml:space="preserve">                                      </w:t>
      </w:r>
      <w:r w:rsidR="00C83040" w:rsidRPr="000449D0">
        <w:rPr>
          <w:rFonts w:eastAsia="標楷體"/>
          <w:sz w:val="32"/>
        </w:rPr>
        <w:t>、</w:t>
      </w:r>
      <w:r w:rsidRPr="000449D0">
        <w:rPr>
          <w:rFonts w:eastAsia="標楷體"/>
          <w:sz w:val="32"/>
          <w:u w:val="single"/>
          <w:lang w:eastAsia="zh-HK"/>
        </w:rPr>
        <w:t xml:space="preserve">                                      </w:t>
      </w:r>
      <w:r w:rsidRPr="000449D0">
        <w:rPr>
          <w:rFonts w:eastAsia="標楷體"/>
          <w:sz w:val="32"/>
          <w:lang w:eastAsia="zh-HK"/>
        </w:rPr>
        <w:t xml:space="preserve"> .</w:t>
      </w:r>
    </w:p>
    <w:p w14:paraId="4A021354" w14:textId="77777777" w:rsidR="00C83040" w:rsidRPr="000449D0" w:rsidRDefault="00C83040" w:rsidP="00C83040">
      <w:pPr>
        <w:snapToGrid w:val="0"/>
        <w:spacing w:line="240" w:lineRule="exact"/>
        <w:ind w:firstLineChars="133" w:firstLine="266"/>
        <w:rPr>
          <w:rFonts w:eastAsia="標楷體"/>
          <w:sz w:val="20"/>
          <w:u w:val="single"/>
          <w:lang w:eastAsia="zh-HK"/>
        </w:rPr>
      </w:pPr>
    </w:p>
    <w:p w14:paraId="4CAC5063" w14:textId="77777777" w:rsidR="00C83040" w:rsidRPr="000449D0" w:rsidRDefault="00C83040" w:rsidP="00C83040">
      <w:pPr>
        <w:snapToGrid w:val="0"/>
        <w:spacing w:line="240" w:lineRule="exact"/>
        <w:ind w:firstLineChars="133" w:firstLine="266"/>
        <w:rPr>
          <w:rFonts w:eastAsia="標楷體"/>
          <w:sz w:val="20"/>
          <w:u w:val="single"/>
          <w:lang w:eastAsia="zh-HK"/>
        </w:rPr>
      </w:pPr>
    </w:p>
    <w:p w14:paraId="0994BBC3" w14:textId="2CB50D89" w:rsidR="00C83040" w:rsidRPr="000449D0" w:rsidRDefault="00A92965" w:rsidP="002D053D">
      <w:pPr>
        <w:snapToGrid w:val="0"/>
        <w:rPr>
          <w:rFonts w:eastAsia="標楷體"/>
          <w:sz w:val="32"/>
          <w:lang w:eastAsia="zh-HK"/>
        </w:rPr>
      </w:pPr>
      <w:r w:rsidRPr="000449D0">
        <w:rPr>
          <w:rFonts w:eastAsia="標楷體"/>
          <w:sz w:val="32"/>
          <w:u w:val="single"/>
          <w:lang w:eastAsia="zh-HK"/>
        </w:rPr>
        <w:t xml:space="preserve">                                      </w:t>
      </w:r>
      <w:r w:rsidR="00C83040" w:rsidRPr="000449D0">
        <w:rPr>
          <w:rFonts w:eastAsia="標楷體"/>
          <w:sz w:val="32"/>
        </w:rPr>
        <w:t>、</w:t>
      </w:r>
      <w:r w:rsidRPr="000449D0">
        <w:rPr>
          <w:rFonts w:eastAsia="標楷體"/>
          <w:sz w:val="32"/>
          <w:u w:val="single"/>
          <w:lang w:eastAsia="zh-HK"/>
        </w:rPr>
        <w:t xml:space="preserve">                                      </w:t>
      </w:r>
      <w:r w:rsidRPr="000449D0">
        <w:rPr>
          <w:rFonts w:eastAsia="標楷體"/>
          <w:sz w:val="32"/>
          <w:lang w:eastAsia="zh-HK"/>
        </w:rPr>
        <w:t xml:space="preserve"> .</w:t>
      </w:r>
      <w:r w:rsidR="00C83040" w:rsidRPr="000449D0">
        <w:rPr>
          <w:rFonts w:eastAsia="標楷體"/>
          <w:sz w:val="32"/>
          <w:u w:val="single"/>
          <w:lang w:eastAsia="zh-HK"/>
        </w:rPr>
        <w:t xml:space="preserve"> </w:t>
      </w:r>
    </w:p>
    <w:p w14:paraId="29F3DA7E" w14:textId="77777777" w:rsidR="00C83040" w:rsidRPr="000449D0" w:rsidRDefault="00C83040" w:rsidP="00C83040">
      <w:pPr>
        <w:snapToGrid w:val="0"/>
        <w:rPr>
          <w:rFonts w:eastAsia="標楷體"/>
          <w:sz w:val="32"/>
        </w:rPr>
      </w:pPr>
    </w:p>
    <w:p w14:paraId="0B11E586" w14:textId="77777777" w:rsidR="00C83040" w:rsidRPr="000449D0" w:rsidRDefault="00C83040" w:rsidP="00C83040">
      <w:pPr>
        <w:snapToGrid w:val="0"/>
        <w:rPr>
          <w:rFonts w:eastAsia="標楷體"/>
          <w:sz w:val="32"/>
        </w:rPr>
      </w:pPr>
    </w:p>
    <w:p w14:paraId="16C359F4" w14:textId="52F5E85E" w:rsidR="00C83040" w:rsidRPr="000449D0" w:rsidRDefault="00C83040" w:rsidP="00A92965">
      <w:pPr>
        <w:tabs>
          <w:tab w:val="left" w:pos="3760"/>
          <w:tab w:val="left" w:pos="6840"/>
        </w:tabs>
        <w:snapToGrid w:val="0"/>
        <w:ind w:firstLineChars="200" w:firstLine="480"/>
        <w:rPr>
          <w:rFonts w:eastAsia="標楷體"/>
          <w:szCs w:val="24"/>
          <w:lang w:eastAsia="zh-HK"/>
        </w:rPr>
      </w:pPr>
      <w:r w:rsidRPr="000449D0">
        <w:rPr>
          <w:rFonts w:eastAsia="標楷體"/>
          <w:szCs w:val="24"/>
        </w:rPr>
        <w:t>Advisor</w:t>
      </w:r>
      <w:r w:rsidRPr="000449D0">
        <w:rPr>
          <w:rFonts w:eastAsia="標楷體"/>
          <w:szCs w:val="24"/>
        </w:rPr>
        <w:t>：</w:t>
      </w:r>
      <w:r w:rsidRPr="000449D0">
        <w:rPr>
          <w:rFonts w:eastAsia="標楷體"/>
          <w:szCs w:val="24"/>
        </w:rPr>
        <w:tab/>
        <w:t>Applicant</w:t>
      </w:r>
      <w:r w:rsidRPr="000449D0">
        <w:rPr>
          <w:rFonts w:eastAsia="標楷體"/>
          <w:szCs w:val="24"/>
        </w:rPr>
        <w:t>：</w:t>
      </w:r>
      <w:r w:rsidRPr="000449D0">
        <w:rPr>
          <w:rFonts w:eastAsia="標楷體"/>
          <w:szCs w:val="24"/>
        </w:rPr>
        <w:t xml:space="preserve">        </w:t>
      </w:r>
      <w:r w:rsidR="00A92965" w:rsidRPr="000449D0">
        <w:rPr>
          <w:rFonts w:eastAsia="標楷體"/>
          <w:szCs w:val="24"/>
        </w:rPr>
        <w:t xml:space="preserve">             </w:t>
      </w:r>
      <w:r w:rsidRPr="000449D0">
        <w:rPr>
          <w:rFonts w:eastAsia="標楷體"/>
          <w:szCs w:val="24"/>
        </w:rPr>
        <w:t xml:space="preserve"> </w:t>
      </w:r>
      <w:r w:rsidRPr="000449D0">
        <w:rPr>
          <w:rFonts w:eastAsia="標楷體"/>
          <w:szCs w:val="24"/>
        </w:rPr>
        <w:t xml:space="preserve">　</w:t>
      </w:r>
      <w:r w:rsidRPr="000449D0">
        <w:rPr>
          <w:rFonts w:eastAsia="標楷體"/>
          <w:szCs w:val="24"/>
        </w:rPr>
        <w:t xml:space="preserve">  </w:t>
      </w:r>
      <w:r w:rsidR="00A92965" w:rsidRPr="000449D0">
        <w:rPr>
          <w:rFonts w:eastAsia="標楷體"/>
          <w:szCs w:val="24"/>
        </w:rPr>
        <w:t xml:space="preserve">   </w:t>
      </w:r>
      <w:r w:rsidRPr="000449D0">
        <w:rPr>
          <w:rFonts w:eastAsia="標楷體"/>
          <w:szCs w:val="24"/>
        </w:rPr>
        <w:t xml:space="preserve">  </w:t>
      </w:r>
      <w:r w:rsidRPr="000449D0">
        <w:rPr>
          <w:rFonts w:eastAsia="標楷體"/>
          <w:szCs w:val="24"/>
        </w:rPr>
        <w:t xml:space="preserve">　</w:t>
      </w:r>
      <w:r w:rsidRPr="000449D0">
        <w:rPr>
          <w:rFonts w:eastAsia="標楷體"/>
          <w:szCs w:val="24"/>
        </w:rPr>
        <w:t>Date:</w:t>
      </w:r>
      <w:r w:rsidRPr="000449D0">
        <w:rPr>
          <w:rFonts w:eastAsia="標楷體"/>
          <w:sz w:val="32"/>
        </w:rPr>
        <w:br w:type="page"/>
      </w:r>
    </w:p>
    <w:p w14:paraId="07066B15" w14:textId="1C46C00D" w:rsidR="00227800" w:rsidRPr="000449D0" w:rsidRDefault="00227800" w:rsidP="00C83040">
      <w:pPr>
        <w:snapToGrid w:val="0"/>
        <w:jc w:val="center"/>
        <w:rPr>
          <w:rFonts w:eastAsia="標楷體"/>
          <w:bCs/>
          <w:sz w:val="32"/>
          <w:szCs w:val="32"/>
        </w:rPr>
      </w:pPr>
      <w:r w:rsidRPr="000449D0">
        <w:rPr>
          <w:rFonts w:eastAsia="標楷體"/>
          <w:bCs/>
          <w:sz w:val="32"/>
          <w:szCs w:val="32"/>
        </w:rPr>
        <w:lastRenderedPageBreak/>
        <w:t>Department of Mechanical Engineering, National Chung Hsing University</w:t>
      </w:r>
    </w:p>
    <w:p w14:paraId="5F5EB1C4" w14:textId="2C002F5C" w:rsidR="00C83040" w:rsidRPr="000449D0" w:rsidRDefault="00C83040" w:rsidP="00C83040">
      <w:pPr>
        <w:snapToGrid w:val="0"/>
        <w:jc w:val="center"/>
        <w:rPr>
          <w:rFonts w:eastAsia="標楷體"/>
          <w:b/>
          <w:sz w:val="32"/>
          <w:szCs w:val="32"/>
        </w:rPr>
      </w:pPr>
      <w:r w:rsidRPr="000449D0">
        <w:rPr>
          <w:rFonts w:eastAsia="標楷體"/>
          <w:b/>
          <w:sz w:val="32"/>
          <w:szCs w:val="32"/>
        </w:rPr>
        <w:t xml:space="preserve">Qualification Examination Passing Form for Ph.D. </w:t>
      </w:r>
      <w:r w:rsidR="009D0AB2" w:rsidRPr="000449D0">
        <w:rPr>
          <w:rFonts w:eastAsia="標楷體"/>
          <w:b/>
          <w:sz w:val="32"/>
          <w:szCs w:val="32"/>
        </w:rPr>
        <w:t>Candidacy Evaluation</w:t>
      </w:r>
      <w:r w:rsidRPr="000449D0">
        <w:rPr>
          <w:rFonts w:eastAsia="標楷體"/>
          <w:b/>
          <w:sz w:val="32"/>
          <w:szCs w:val="32"/>
        </w:rPr>
        <w:t xml:space="preserve"> </w:t>
      </w:r>
    </w:p>
    <w:p w14:paraId="4ED69B06" w14:textId="1A5D7750" w:rsidR="00C83040" w:rsidRPr="000449D0" w:rsidRDefault="00C83040" w:rsidP="00C83040">
      <w:pPr>
        <w:snapToGrid w:val="0"/>
        <w:jc w:val="center"/>
        <w:rPr>
          <w:rFonts w:eastAsia="標楷體"/>
          <w:b/>
          <w:sz w:val="32"/>
          <w:szCs w:val="32"/>
        </w:rPr>
      </w:pPr>
      <w:r w:rsidRPr="000449D0">
        <w:rPr>
          <w:rFonts w:eastAsia="標楷體"/>
          <w:bCs/>
          <w:sz w:val="32"/>
          <w:szCs w:val="32"/>
        </w:rPr>
        <w:t xml:space="preserve"> </w:t>
      </w:r>
      <w:r w:rsidRPr="000449D0">
        <w:rPr>
          <w:rFonts w:eastAsia="標楷體"/>
          <w:b/>
          <w:sz w:val="32"/>
          <w:szCs w:val="32"/>
        </w:rPr>
        <w:t xml:space="preserve">(to be submitted when applying for the </w:t>
      </w:r>
      <w:r w:rsidR="007D308A" w:rsidRPr="000449D0">
        <w:rPr>
          <w:rFonts w:eastAsia="標楷體"/>
          <w:b/>
          <w:sz w:val="32"/>
          <w:szCs w:val="32"/>
        </w:rPr>
        <w:t>Dissertation</w:t>
      </w:r>
      <w:r w:rsidRPr="000449D0">
        <w:rPr>
          <w:rFonts w:eastAsia="標楷體"/>
          <w:b/>
          <w:sz w:val="32"/>
          <w:szCs w:val="32"/>
        </w:rPr>
        <w:t xml:space="preserve"> oral </w:t>
      </w:r>
      <w:r w:rsidR="007D308A" w:rsidRPr="000449D0">
        <w:rPr>
          <w:rFonts w:eastAsia="標楷體"/>
          <w:b/>
          <w:sz w:val="32"/>
          <w:szCs w:val="32"/>
        </w:rPr>
        <w:t>defense</w:t>
      </w:r>
      <w:r w:rsidRPr="000449D0">
        <w:rPr>
          <w:rFonts w:eastAsia="標楷體"/>
          <w:b/>
          <w:sz w:val="32"/>
          <w:szCs w:val="32"/>
        </w:rPr>
        <w:t>)</w:t>
      </w:r>
    </w:p>
    <w:p w14:paraId="1A060176" w14:textId="77777777" w:rsidR="00C83040" w:rsidRPr="000449D0" w:rsidRDefault="00C83040" w:rsidP="00C83040">
      <w:pPr>
        <w:snapToGrid w:val="0"/>
        <w:spacing w:line="240" w:lineRule="auto"/>
        <w:jc w:val="center"/>
        <w:rPr>
          <w:rFonts w:eastAsia="標楷體"/>
          <w:bCs/>
          <w:sz w:val="32"/>
          <w:szCs w:val="32"/>
        </w:rPr>
      </w:pPr>
    </w:p>
    <w:p w14:paraId="7372BBE5" w14:textId="51354267" w:rsidR="00C83040" w:rsidRPr="000449D0" w:rsidRDefault="00C83040" w:rsidP="00C83040">
      <w:pPr>
        <w:snapToGrid w:val="0"/>
        <w:rPr>
          <w:rFonts w:eastAsia="標楷體"/>
          <w:sz w:val="28"/>
          <w:szCs w:val="28"/>
        </w:rPr>
      </w:pPr>
      <w:r w:rsidRPr="000449D0">
        <w:rPr>
          <w:rFonts w:eastAsia="標楷體"/>
          <w:sz w:val="28"/>
          <w:szCs w:val="28"/>
        </w:rPr>
        <w:t xml:space="preserve"> Name:</w:t>
      </w:r>
      <w:r w:rsidRPr="000449D0">
        <w:rPr>
          <w:rFonts w:eastAsia="標楷體"/>
          <w:sz w:val="28"/>
          <w:szCs w:val="28"/>
          <w:u w:val="single"/>
        </w:rPr>
        <w:t xml:space="preserve">            </w:t>
      </w:r>
      <w:r w:rsidRPr="000449D0">
        <w:rPr>
          <w:sz w:val="28"/>
          <w:szCs w:val="28"/>
        </w:rPr>
        <w:t>Student ID</w:t>
      </w:r>
      <w:r w:rsidRPr="000449D0">
        <w:rPr>
          <w:rFonts w:eastAsia="標楷體"/>
          <w:sz w:val="28"/>
          <w:szCs w:val="28"/>
        </w:rPr>
        <w:t>:</w:t>
      </w:r>
      <w:r w:rsidRPr="000449D0">
        <w:rPr>
          <w:rFonts w:eastAsia="標楷體"/>
          <w:sz w:val="28"/>
          <w:szCs w:val="28"/>
          <w:u w:val="single"/>
        </w:rPr>
        <w:t xml:space="preserve">            </w:t>
      </w:r>
      <w:r w:rsidRPr="000449D0">
        <w:rPr>
          <w:rFonts w:eastAsia="標楷體"/>
          <w:sz w:val="28"/>
          <w:szCs w:val="28"/>
        </w:rPr>
        <w:t>Year:</w:t>
      </w:r>
      <w:r w:rsidRPr="000449D0">
        <w:rPr>
          <w:rFonts w:eastAsia="標楷體"/>
          <w:sz w:val="28"/>
          <w:szCs w:val="28"/>
          <w:u w:val="single"/>
        </w:rPr>
        <w:t xml:space="preserve">      </w:t>
      </w:r>
      <w:r w:rsidR="009C71B9" w:rsidRPr="000449D0">
        <w:rPr>
          <w:rFonts w:eastAsia="標楷體"/>
          <w:sz w:val="32"/>
        </w:rPr>
        <w:t xml:space="preserve">  </w:t>
      </w:r>
      <w:r w:rsidR="009C71B9" w:rsidRPr="000449D0">
        <w:rPr>
          <w:rFonts w:eastAsia="標楷體"/>
          <w:sz w:val="28"/>
          <w:szCs w:val="28"/>
        </w:rPr>
        <w:t>Semester</w:t>
      </w:r>
      <w:r w:rsidR="009C71B9" w:rsidRPr="000449D0">
        <w:rPr>
          <w:rFonts w:eastAsia="標楷體"/>
          <w:sz w:val="36"/>
          <w:szCs w:val="22"/>
        </w:rPr>
        <w:t xml:space="preserve">: </w:t>
      </w:r>
      <w:r w:rsidR="009C71B9" w:rsidRPr="000449D0">
        <w:rPr>
          <w:rFonts w:eastAsia="標楷體"/>
          <w:sz w:val="36"/>
          <w:szCs w:val="22"/>
          <w:lang w:eastAsia="zh-HK"/>
        </w:rPr>
        <w:t>□</w:t>
      </w:r>
      <w:r w:rsidR="009C71B9" w:rsidRPr="000449D0">
        <w:rPr>
          <w:rFonts w:eastAsia="標楷體"/>
          <w:sz w:val="28"/>
          <w:szCs w:val="18"/>
        </w:rPr>
        <w:t xml:space="preserve">Fall Semester   </w:t>
      </w:r>
      <w:r w:rsidR="009C71B9" w:rsidRPr="000449D0">
        <w:rPr>
          <w:rFonts w:eastAsia="標楷體"/>
          <w:sz w:val="36"/>
          <w:szCs w:val="22"/>
          <w:lang w:eastAsia="zh-HK"/>
        </w:rPr>
        <w:t>□</w:t>
      </w:r>
      <w:r w:rsidR="009C71B9" w:rsidRPr="000449D0">
        <w:rPr>
          <w:rFonts w:eastAsia="標楷體"/>
          <w:sz w:val="28"/>
          <w:szCs w:val="18"/>
          <w:lang w:eastAsia="zh-HK"/>
        </w:rPr>
        <w:t>Spring Semester</w:t>
      </w:r>
      <w:r w:rsidRPr="000449D0">
        <w:rPr>
          <w:rFonts w:eastAsia="標楷體"/>
          <w:sz w:val="32"/>
          <w:szCs w:val="32"/>
          <w:u w:val="single"/>
        </w:rPr>
        <w:t xml:space="preserve"> </w:t>
      </w:r>
      <w:r w:rsidRPr="000449D0">
        <w:rPr>
          <w:rFonts w:eastAsia="標楷體"/>
          <w:sz w:val="28"/>
          <w:szCs w:val="28"/>
          <w:u w:val="single"/>
        </w:rPr>
        <w:t xml:space="preserve">           </w:t>
      </w:r>
    </w:p>
    <w:p w14:paraId="139F2A98" w14:textId="77777777" w:rsidR="00C83040" w:rsidRPr="000449D0" w:rsidRDefault="00C83040" w:rsidP="00C83040">
      <w:pPr>
        <w:snapToGrid w:val="0"/>
        <w:spacing w:line="240" w:lineRule="auto"/>
        <w:jc w:val="center"/>
        <w:rPr>
          <w:rFonts w:eastAsia="標楷體"/>
          <w:bCs/>
          <w:sz w:val="32"/>
          <w:szCs w:val="32"/>
        </w:rPr>
      </w:pPr>
      <w:r w:rsidRPr="000449D0">
        <w:rPr>
          <w:rFonts w:eastAsia="標楷體"/>
          <w:sz w:val="32"/>
          <w:szCs w:val="32"/>
        </w:rPr>
        <w:t xml:space="preserve">  </w:t>
      </w:r>
    </w:p>
    <w:p w14:paraId="5C31B9FF" w14:textId="77777777" w:rsidR="00C83040" w:rsidRPr="000449D0" w:rsidRDefault="00C83040" w:rsidP="00C83040">
      <w:pPr>
        <w:snapToGrid w:val="0"/>
        <w:rPr>
          <w:rFonts w:eastAsia="標楷體"/>
          <w:sz w:val="28"/>
          <w:szCs w:val="28"/>
          <w:lang w:eastAsia="zh-HK"/>
        </w:rPr>
      </w:pPr>
      <w:r w:rsidRPr="000449D0">
        <w:rPr>
          <w:rFonts w:eastAsia="標楷體"/>
          <w:sz w:val="28"/>
          <w:szCs w:val="28"/>
          <w:lang w:eastAsia="zh-HK"/>
        </w:rPr>
        <w:t>Record of Passing Qualification Examination (The total below must exceed four points):</w:t>
      </w:r>
    </w:p>
    <w:p w14:paraId="7AB94EFD" w14:textId="77777777" w:rsidR="00C83040" w:rsidRPr="000449D0" w:rsidRDefault="00C83040" w:rsidP="00C83040">
      <w:pPr>
        <w:snapToGrid w:val="0"/>
        <w:spacing w:line="240" w:lineRule="auto"/>
        <w:rPr>
          <w:rFonts w:ascii="標楷體" w:eastAsia="標楷體" w:hAnsi="標楷體"/>
          <w:sz w:val="28"/>
          <w:szCs w:val="28"/>
          <w:lang w:eastAsia="zh-HK"/>
        </w:rPr>
      </w:pPr>
      <w:r w:rsidRPr="000449D0">
        <w:rPr>
          <w:rFonts w:ascii="標楷體" w:eastAsia="標楷體" w:hAnsi="標楷體" w:hint="eastAsia"/>
          <w:sz w:val="32"/>
          <w:szCs w:val="32"/>
          <w:lang w:eastAsia="zh-HK"/>
        </w:rPr>
        <w:t>□</w:t>
      </w:r>
      <w:r w:rsidRPr="000449D0">
        <w:rPr>
          <w:rFonts w:eastAsia="標楷體"/>
          <w:sz w:val="28"/>
          <w:szCs w:val="28"/>
          <w:lang w:eastAsia="zh-HK"/>
        </w:rPr>
        <w:t>A. Passed Written Examination Subjects (One subject can earn one to two points)</w:t>
      </w:r>
    </w:p>
    <w:p w14:paraId="32183A92" w14:textId="77777777" w:rsidR="00C83040" w:rsidRPr="000449D0" w:rsidRDefault="00C83040" w:rsidP="00C83040">
      <w:pPr>
        <w:spacing w:beforeLines="50" w:before="120" w:afterLines="50" w:after="120" w:line="240" w:lineRule="auto"/>
        <w:ind w:firstLineChars="250" w:firstLine="700"/>
        <w:rPr>
          <w:rFonts w:ascii="標楷體" w:eastAsia="標楷體" w:hAnsi="標楷體"/>
          <w:sz w:val="32"/>
          <w:szCs w:val="32"/>
          <w:lang w:eastAsia="zh-HK"/>
        </w:rPr>
      </w:pPr>
      <w:r w:rsidRPr="000449D0">
        <w:rPr>
          <w:rFonts w:ascii="標楷體" w:eastAsia="標楷體" w:hAnsi="標楷體" w:hint="eastAsia"/>
          <w:sz w:val="28"/>
          <w:szCs w:val="28"/>
          <w:lang w:eastAsia="zh-HK"/>
        </w:rPr>
        <w:t>1.</w:t>
      </w:r>
      <w:r w:rsidRPr="000449D0">
        <w:rPr>
          <w:rFonts w:ascii="標楷體" w:eastAsia="標楷體" w:hAnsi="標楷體" w:hint="eastAsia"/>
          <w:sz w:val="28"/>
          <w:szCs w:val="28"/>
          <w:u w:val="single"/>
          <w:lang w:eastAsia="zh-HK"/>
        </w:rPr>
        <w:t xml:space="preserve">                </w:t>
      </w:r>
      <w:r w:rsidRPr="000449D0">
        <w:rPr>
          <w:rFonts w:ascii="標楷體" w:eastAsia="標楷體" w:hAnsi="標楷體"/>
          <w:sz w:val="28"/>
          <w:szCs w:val="28"/>
          <w:u w:val="single"/>
          <w:lang w:eastAsia="zh-HK"/>
        </w:rPr>
        <w:t xml:space="preserve">         </w:t>
      </w:r>
      <w:r w:rsidRPr="000449D0">
        <w:rPr>
          <w:rFonts w:ascii="標楷體" w:eastAsia="標楷體" w:hAnsi="標楷體" w:hint="eastAsia"/>
          <w:sz w:val="28"/>
          <w:szCs w:val="28"/>
        </w:rPr>
        <w:t xml:space="preserve"> 2.</w:t>
      </w:r>
      <w:r w:rsidRPr="000449D0">
        <w:rPr>
          <w:rFonts w:ascii="標楷體" w:eastAsia="標楷體" w:hAnsi="標楷體" w:hint="eastAsia"/>
          <w:sz w:val="28"/>
          <w:szCs w:val="28"/>
          <w:u w:val="single"/>
          <w:lang w:eastAsia="zh-HK"/>
        </w:rPr>
        <w:t xml:space="preserve">  </w:t>
      </w:r>
      <w:r w:rsidRPr="000449D0">
        <w:rPr>
          <w:rFonts w:ascii="標楷體" w:eastAsia="標楷體" w:hAnsi="標楷體" w:hint="eastAsia"/>
          <w:sz w:val="32"/>
          <w:szCs w:val="32"/>
          <w:u w:val="single"/>
          <w:lang w:eastAsia="zh-HK"/>
        </w:rPr>
        <w:t xml:space="preserve">                        </w:t>
      </w:r>
    </w:p>
    <w:p w14:paraId="668BB3DA" w14:textId="77777777" w:rsidR="00C83040" w:rsidRPr="000449D0" w:rsidRDefault="00C83040" w:rsidP="00C83040">
      <w:pPr>
        <w:snapToGrid w:val="0"/>
        <w:spacing w:line="240" w:lineRule="auto"/>
        <w:rPr>
          <w:rFonts w:eastAsia="標楷體"/>
          <w:sz w:val="28"/>
          <w:szCs w:val="28"/>
          <w:lang w:eastAsia="zh-HK"/>
        </w:rPr>
      </w:pPr>
      <w:r w:rsidRPr="000449D0">
        <w:rPr>
          <w:rFonts w:ascii="標楷體" w:eastAsia="標楷體" w:hAnsi="標楷體" w:hint="eastAsia"/>
          <w:sz w:val="32"/>
          <w:szCs w:val="32"/>
          <w:lang w:eastAsia="zh-HK"/>
        </w:rPr>
        <w:t>□</w:t>
      </w:r>
      <w:r w:rsidRPr="000449D0">
        <w:rPr>
          <w:rFonts w:eastAsia="標楷體"/>
          <w:sz w:val="28"/>
          <w:szCs w:val="28"/>
          <w:lang w:eastAsia="zh-HK"/>
        </w:rPr>
        <w:t>B. Passed Course Subjects (One subject can earn one point)</w:t>
      </w:r>
    </w:p>
    <w:p w14:paraId="187F909C" w14:textId="77777777" w:rsidR="00C83040" w:rsidRPr="000449D0" w:rsidRDefault="00C83040" w:rsidP="00C83040">
      <w:pPr>
        <w:spacing w:beforeLines="50" w:before="120" w:afterLines="50" w:after="120" w:line="240" w:lineRule="auto"/>
        <w:ind w:firstLineChars="250" w:firstLine="700"/>
        <w:rPr>
          <w:rFonts w:ascii="標楷體" w:eastAsia="標楷體" w:hAnsi="標楷體"/>
          <w:sz w:val="28"/>
          <w:szCs w:val="28"/>
          <w:u w:val="single"/>
          <w:lang w:eastAsia="zh-HK"/>
        </w:rPr>
      </w:pPr>
      <w:r w:rsidRPr="000449D0">
        <w:rPr>
          <w:rFonts w:ascii="標楷體" w:eastAsia="標楷體" w:hAnsi="標楷體" w:hint="eastAsia"/>
          <w:sz w:val="28"/>
          <w:szCs w:val="28"/>
          <w:lang w:eastAsia="zh-HK"/>
        </w:rPr>
        <w:t>1.</w:t>
      </w:r>
      <w:r w:rsidRPr="000449D0">
        <w:rPr>
          <w:rFonts w:ascii="標楷體" w:eastAsia="標楷體" w:hAnsi="標楷體" w:hint="eastAsia"/>
          <w:sz w:val="28"/>
          <w:szCs w:val="28"/>
          <w:u w:val="single"/>
          <w:lang w:eastAsia="zh-HK"/>
        </w:rPr>
        <w:t xml:space="preserve">                </w:t>
      </w:r>
      <w:r w:rsidRPr="000449D0">
        <w:rPr>
          <w:rFonts w:ascii="標楷體" w:eastAsia="標楷體" w:hAnsi="標楷體"/>
          <w:sz w:val="28"/>
          <w:szCs w:val="28"/>
          <w:u w:val="single"/>
          <w:lang w:eastAsia="zh-HK"/>
        </w:rPr>
        <w:t xml:space="preserve">         </w:t>
      </w:r>
      <w:r w:rsidRPr="000449D0">
        <w:rPr>
          <w:rFonts w:ascii="標楷體" w:eastAsia="標楷體" w:hAnsi="標楷體" w:hint="eastAsia"/>
          <w:sz w:val="28"/>
          <w:szCs w:val="28"/>
        </w:rPr>
        <w:t xml:space="preserve"> 2.</w:t>
      </w:r>
      <w:r w:rsidRPr="000449D0">
        <w:rPr>
          <w:rFonts w:ascii="標楷體" w:eastAsia="標楷體" w:hAnsi="標楷體" w:hint="eastAsia"/>
          <w:sz w:val="28"/>
          <w:szCs w:val="28"/>
          <w:u w:val="single"/>
          <w:lang w:eastAsia="zh-HK"/>
        </w:rPr>
        <w:t xml:space="preserve">                          </w:t>
      </w:r>
    </w:p>
    <w:p w14:paraId="70DB5F0D" w14:textId="77777777" w:rsidR="00C83040" w:rsidRPr="000449D0" w:rsidRDefault="00C83040" w:rsidP="00C83040">
      <w:pPr>
        <w:spacing w:beforeLines="50" w:before="120" w:afterLines="50" w:after="120" w:line="240" w:lineRule="auto"/>
        <w:ind w:firstLineChars="250" w:firstLine="700"/>
        <w:rPr>
          <w:rFonts w:ascii="標楷體" w:eastAsia="標楷體" w:hAnsi="標楷體"/>
          <w:sz w:val="32"/>
          <w:szCs w:val="32"/>
          <w:lang w:eastAsia="zh-HK"/>
        </w:rPr>
      </w:pPr>
      <w:r w:rsidRPr="000449D0">
        <w:rPr>
          <w:rFonts w:ascii="標楷體" w:eastAsia="標楷體" w:hAnsi="標楷體" w:hint="eastAsia"/>
          <w:sz w:val="28"/>
          <w:szCs w:val="28"/>
          <w:lang w:eastAsia="zh-HK"/>
        </w:rPr>
        <w:t>3.</w:t>
      </w:r>
      <w:r w:rsidRPr="000449D0">
        <w:rPr>
          <w:rFonts w:ascii="標楷體" w:eastAsia="標楷體" w:hAnsi="標楷體" w:hint="eastAsia"/>
          <w:sz w:val="28"/>
          <w:szCs w:val="28"/>
          <w:u w:val="single"/>
          <w:lang w:eastAsia="zh-HK"/>
        </w:rPr>
        <w:t xml:space="preserve">                </w:t>
      </w:r>
      <w:r w:rsidRPr="000449D0">
        <w:rPr>
          <w:rFonts w:ascii="標楷體" w:eastAsia="標楷體" w:hAnsi="標楷體"/>
          <w:sz w:val="28"/>
          <w:szCs w:val="28"/>
          <w:u w:val="single"/>
          <w:lang w:eastAsia="zh-HK"/>
        </w:rPr>
        <w:t xml:space="preserve">         </w:t>
      </w:r>
      <w:r w:rsidRPr="000449D0">
        <w:rPr>
          <w:rFonts w:ascii="標楷體" w:eastAsia="標楷體" w:hAnsi="標楷體" w:hint="eastAsia"/>
          <w:sz w:val="28"/>
          <w:szCs w:val="28"/>
        </w:rPr>
        <w:t xml:space="preserve"> 4.</w:t>
      </w:r>
      <w:r w:rsidRPr="000449D0">
        <w:rPr>
          <w:rFonts w:ascii="標楷體" w:eastAsia="標楷體" w:hAnsi="標楷體" w:hint="eastAsia"/>
          <w:sz w:val="32"/>
          <w:szCs w:val="32"/>
          <w:u w:val="single"/>
          <w:lang w:eastAsia="zh-HK"/>
        </w:rPr>
        <w:t xml:space="preserve">                          </w:t>
      </w:r>
    </w:p>
    <w:p w14:paraId="2ADA6046" w14:textId="77777777" w:rsidR="00C83040" w:rsidRPr="000449D0" w:rsidRDefault="00C83040" w:rsidP="00C83040">
      <w:pPr>
        <w:snapToGrid w:val="0"/>
        <w:rPr>
          <w:rFonts w:eastAsia="標楷體"/>
          <w:b/>
          <w:sz w:val="28"/>
          <w:szCs w:val="28"/>
        </w:rPr>
      </w:pPr>
      <w:r w:rsidRPr="000449D0">
        <w:rPr>
          <w:rFonts w:ascii="標楷體" w:eastAsia="標楷體" w:hAnsi="標楷體" w:hint="eastAsia"/>
          <w:b/>
          <w:sz w:val="28"/>
          <w:szCs w:val="28"/>
          <w:lang w:eastAsia="zh-HK"/>
        </w:rPr>
        <w:t>※</w:t>
      </w:r>
      <w:r w:rsidRPr="000449D0">
        <w:rPr>
          <w:rFonts w:eastAsia="標楷體"/>
          <w:b/>
          <w:sz w:val="28"/>
          <w:szCs w:val="28"/>
        </w:rPr>
        <w:t>Please attach relevant supporting documents for the above</w:t>
      </w:r>
      <w:r w:rsidRPr="000449D0">
        <w:rPr>
          <w:rFonts w:eastAsia="標楷體" w:hint="eastAsia"/>
          <w:b/>
          <w:sz w:val="28"/>
          <w:szCs w:val="28"/>
        </w:rPr>
        <w:t>.</w:t>
      </w:r>
    </w:p>
    <w:p w14:paraId="008C4436" w14:textId="77777777" w:rsidR="009C71B9" w:rsidRPr="000449D0" w:rsidRDefault="009C71B9" w:rsidP="00C83040">
      <w:pPr>
        <w:tabs>
          <w:tab w:val="left" w:pos="4800"/>
        </w:tabs>
        <w:rPr>
          <w:rFonts w:eastAsia="標楷體"/>
          <w:bCs/>
          <w:sz w:val="32"/>
          <w:szCs w:val="32"/>
        </w:rPr>
      </w:pPr>
    </w:p>
    <w:p w14:paraId="16AC1C4C" w14:textId="2E9E0E03" w:rsidR="00C83040" w:rsidRPr="000449D0" w:rsidRDefault="00C83040" w:rsidP="009C71B9">
      <w:pPr>
        <w:tabs>
          <w:tab w:val="left" w:pos="4800"/>
        </w:tabs>
        <w:ind w:firstLineChars="100" w:firstLine="280"/>
        <w:rPr>
          <w:rFonts w:ascii="標楷體" w:eastAsia="標楷體" w:hAnsi="標楷體"/>
          <w:b/>
          <w:sz w:val="28"/>
          <w:szCs w:val="28"/>
        </w:rPr>
      </w:pPr>
      <w:r w:rsidRPr="000449D0">
        <w:rPr>
          <w:rFonts w:eastAsia="標楷體"/>
          <w:b/>
          <w:sz w:val="28"/>
          <w:szCs w:val="28"/>
        </w:rPr>
        <w:t>Total Points</w:t>
      </w:r>
      <w:r w:rsidRPr="000449D0">
        <w:rPr>
          <w:rFonts w:ascii="標楷體" w:eastAsia="標楷體" w:hAnsi="標楷體"/>
          <w:b/>
          <w:sz w:val="28"/>
          <w:szCs w:val="28"/>
        </w:rPr>
        <w:t>:(</w:t>
      </w:r>
      <w:r w:rsidRPr="000449D0">
        <w:rPr>
          <w:rFonts w:ascii="標楷體" w:eastAsia="標楷體" w:hAnsi="標楷體" w:hint="eastAsia"/>
          <w:b/>
          <w:sz w:val="28"/>
          <w:szCs w:val="28"/>
        </w:rPr>
        <w:t>A</w:t>
      </w:r>
      <w:r w:rsidRPr="000449D0">
        <w:rPr>
          <w:rFonts w:ascii="標楷體" w:eastAsia="標楷體" w:hAnsi="標楷體"/>
          <w:b/>
          <w:sz w:val="28"/>
          <w:szCs w:val="28"/>
        </w:rPr>
        <w:t>)</w:t>
      </w:r>
      <w:r w:rsidRPr="000449D0">
        <w:rPr>
          <w:rFonts w:ascii="標楷體" w:eastAsia="標楷體" w:hAnsi="標楷體" w:hint="eastAsia"/>
          <w:b/>
          <w:sz w:val="28"/>
          <w:szCs w:val="28"/>
        </w:rPr>
        <w:t>+</w:t>
      </w:r>
      <w:r w:rsidRPr="000449D0">
        <w:rPr>
          <w:rFonts w:ascii="標楷體" w:eastAsia="標楷體" w:hAnsi="標楷體"/>
          <w:b/>
          <w:sz w:val="28"/>
          <w:szCs w:val="28"/>
        </w:rPr>
        <w:t>(</w:t>
      </w:r>
      <w:r w:rsidRPr="000449D0">
        <w:rPr>
          <w:rFonts w:ascii="標楷體" w:eastAsia="標楷體" w:hAnsi="標楷體" w:hint="eastAsia"/>
          <w:b/>
          <w:sz w:val="28"/>
          <w:szCs w:val="28"/>
        </w:rPr>
        <w:t>B</w:t>
      </w:r>
      <w:r w:rsidRPr="000449D0">
        <w:rPr>
          <w:rFonts w:ascii="標楷體" w:eastAsia="標楷體" w:hAnsi="標楷體"/>
          <w:b/>
          <w:sz w:val="28"/>
          <w:szCs w:val="28"/>
        </w:rPr>
        <w:t>)</w:t>
      </w:r>
      <w:r w:rsidRPr="000449D0">
        <w:rPr>
          <w:rFonts w:ascii="標楷體" w:eastAsia="標楷體" w:hAnsi="標楷體" w:hint="eastAsia"/>
          <w:b/>
          <w:sz w:val="28"/>
          <w:szCs w:val="28"/>
        </w:rPr>
        <w:t>＝</w:t>
      </w:r>
      <w:r w:rsidRPr="000449D0">
        <w:rPr>
          <w:rFonts w:ascii="標楷體" w:eastAsia="標楷體" w:hAnsi="標楷體" w:hint="eastAsia"/>
          <w:b/>
          <w:sz w:val="28"/>
          <w:szCs w:val="28"/>
          <w:u w:val="single"/>
        </w:rPr>
        <w:t xml:space="preserve">　　　　　</w:t>
      </w:r>
      <w:r w:rsidRPr="000449D0">
        <w:rPr>
          <w:rFonts w:ascii="標楷體" w:eastAsia="標楷體" w:hAnsi="標楷體" w:hint="eastAsia"/>
          <w:b/>
          <w:sz w:val="28"/>
          <w:szCs w:val="28"/>
        </w:rPr>
        <w:t>≧ 4</w:t>
      </w:r>
    </w:p>
    <w:p w14:paraId="41E45892" w14:textId="77777777" w:rsidR="009C71B9" w:rsidRPr="000449D0" w:rsidRDefault="009C71B9" w:rsidP="00C83040">
      <w:pPr>
        <w:rPr>
          <w:rFonts w:eastAsia="標楷體"/>
          <w:szCs w:val="24"/>
        </w:rPr>
      </w:pPr>
    </w:p>
    <w:p w14:paraId="63C6524B" w14:textId="021FA10D" w:rsidR="00C83040" w:rsidRPr="000449D0" w:rsidRDefault="00C83040" w:rsidP="00280B57">
      <w:pPr>
        <w:jc w:val="both"/>
        <w:rPr>
          <w:rFonts w:eastAsia="標楷體"/>
          <w:szCs w:val="24"/>
        </w:rPr>
      </w:pPr>
      <w:r w:rsidRPr="000449D0">
        <w:rPr>
          <w:rFonts w:eastAsia="標楷體"/>
          <w:szCs w:val="24"/>
        </w:rPr>
        <w:t>According to the department's "</w:t>
      </w:r>
      <w:r w:rsidR="00FB08BE" w:rsidRPr="000449D0">
        <w:rPr>
          <w:rFonts w:eastAsia="標楷體"/>
          <w:szCs w:val="24"/>
        </w:rPr>
        <w:t>Regulations for Ph.D. Graduate Students</w:t>
      </w:r>
      <w:r w:rsidRPr="000449D0">
        <w:rPr>
          <w:rFonts w:eastAsia="標楷體"/>
          <w:szCs w:val="24"/>
        </w:rPr>
        <w:t xml:space="preserve">," before taking the Ph.D. degree examination, candidates must have published (or </w:t>
      </w:r>
      <w:r w:rsidR="009872F8" w:rsidRPr="000449D0">
        <w:rPr>
          <w:rFonts w:eastAsia="標楷體"/>
          <w:szCs w:val="24"/>
        </w:rPr>
        <w:t>have been</w:t>
      </w:r>
      <w:r w:rsidRPr="000449D0">
        <w:rPr>
          <w:rFonts w:eastAsia="標楷體"/>
          <w:szCs w:val="24"/>
        </w:rPr>
        <w:t xml:space="preserve"> accepted</w:t>
      </w:r>
      <w:r w:rsidR="009872F8" w:rsidRPr="000449D0">
        <w:rPr>
          <w:rFonts w:eastAsia="標楷體"/>
          <w:szCs w:val="24"/>
        </w:rPr>
        <w:t xml:space="preserve"> in</w:t>
      </w:r>
      <w:r w:rsidRPr="000449D0">
        <w:rPr>
          <w:rFonts w:eastAsia="標楷體"/>
          <w:szCs w:val="24"/>
        </w:rPr>
        <w:t>) at least two papers in academic journals that are indexed by SCI or EI, one of which must be a full paper published in an international SCI journal with the candidate as the first author.</w:t>
      </w:r>
    </w:p>
    <w:p w14:paraId="4A4FFA69" w14:textId="70C48314" w:rsidR="00C83040" w:rsidRPr="000449D0" w:rsidRDefault="00C83040" w:rsidP="00280B57">
      <w:pPr>
        <w:jc w:val="both"/>
        <w:rPr>
          <w:rFonts w:eastAsia="標楷體"/>
          <w:szCs w:val="24"/>
        </w:rPr>
      </w:pPr>
      <w:r w:rsidRPr="000449D0">
        <w:rPr>
          <w:rFonts w:eastAsia="標楷體"/>
          <w:szCs w:val="24"/>
        </w:rPr>
        <w:t xml:space="preserve">A Ph.D. candidate may apply for the Ph.D. degree examination upon the recommendation of their advisor. After the Ph.D. </w:t>
      </w:r>
      <w:r w:rsidR="009D0AB2" w:rsidRPr="000449D0">
        <w:rPr>
          <w:rFonts w:eastAsia="標楷體"/>
          <w:szCs w:val="24"/>
        </w:rPr>
        <w:t>Degree Examination</w:t>
      </w:r>
      <w:r w:rsidRPr="000449D0">
        <w:rPr>
          <w:rFonts w:eastAsia="標楷體"/>
          <w:szCs w:val="24"/>
        </w:rPr>
        <w:t xml:space="preserve"> Committee approves the </w:t>
      </w:r>
      <w:r w:rsidR="000E7DF6" w:rsidRPr="000449D0">
        <w:rPr>
          <w:rFonts w:eastAsia="標楷體"/>
          <w:szCs w:val="24"/>
        </w:rPr>
        <w:t>dissertation</w:t>
      </w:r>
      <w:r w:rsidRPr="000449D0">
        <w:rPr>
          <w:rFonts w:eastAsia="標楷體"/>
          <w:szCs w:val="24"/>
        </w:rPr>
        <w:t xml:space="preserve">, the </w:t>
      </w:r>
      <w:r w:rsidR="000E7DF6" w:rsidRPr="000449D0">
        <w:rPr>
          <w:rFonts w:eastAsia="標楷體"/>
          <w:szCs w:val="24"/>
        </w:rPr>
        <w:t>university</w:t>
      </w:r>
      <w:r w:rsidRPr="000449D0">
        <w:rPr>
          <w:rFonts w:eastAsia="標楷體"/>
          <w:szCs w:val="24"/>
        </w:rPr>
        <w:t xml:space="preserve"> will award the Ph.D. degree.</w:t>
      </w:r>
    </w:p>
    <w:p w14:paraId="79466EF3" w14:textId="77777777" w:rsidR="00C83040" w:rsidRPr="000449D0" w:rsidRDefault="00C83040" w:rsidP="00280B57">
      <w:pPr>
        <w:jc w:val="both"/>
        <w:rPr>
          <w:rFonts w:eastAsia="標楷體"/>
          <w:szCs w:val="24"/>
        </w:rPr>
      </w:pPr>
      <w:r w:rsidRPr="000449D0">
        <w:rPr>
          <w:rFonts w:eastAsia="標楷體"/>
          <w:szCs w:val="24"/>
        </w:rPr>
        <w:t>Note: The papers must be research results obtained during the Ph.D. program. At least one of the papers must have the candidate as the first author, and the second paper must have the candidate as either the first or second author. If the candidate is the second author, the first author must be the primary advisor.</w:t>
      </w:r>
    </w:p>
    <w:p w14:paraId="1E1B5432" w14:textId="77777777" w:rsidR="00C83040" w:rsidRPr="000449D0" w:rsidRDefault="00C83040" w:rsidP="00C83040">
      <w:pPr>
        <w:snapToGrid w:val="0"/>
        <w:rPr>
          <w:rFonts w:eastAsia="標楷體"/>
          <w:szCs w:val="24"/>
          <w:lang w:eastAsia="zh-HK"/>
        </w:rPr>
      </w:pPr>
      <w:r w:rsidRPr="000449D0">
        <w:rPr>
          <w:rFonts w:eastAsia="標楷體"/>
          <w:szCs w:val="24"/>
        </w:rPr>
        <w:t>List the two accepted journal papers below:</w:t>
      </w:r>
    </w:p>
    <w:p w14:paraId="1979B5A4" w14:textId="01655433" w:rsidR="00C83040" w:rsidRPr="000449D0" w:rsidRDefault="00C83040" w:rsidP="00C83040">
      <w:pPr>
        <w:numPr>
          <w:ilvl w:val="0"/>
          <w:numId w:val="1"/>
        </w:numPr>
        <w:snapToGrid w:val="0"/>
        <w:spacing w:beforeLines="100" w:before="240" w:afterLines="100" w:after="240" w:line="240" w:lineRule="auto"/>
        <w:ind w:left="450" w:hanging="450"/>
        <w:rPr>
          <w:rFonts w:ascii="標楷體" w:eastAsia="標楷體" w:hAnsi="標楷體"/>
          <w:sz w:val="32"/>
        </w:rPr>
      </w:pPr>
      <w:r w:rsidRPr="000449D0">
        <w:rPr>
          <w:rFonts w:ascii="標楷體" w:eastAsia="標楷體" w:hAnsi="標楷體" w:hint="eastAsia"/>
          <w:sz w:val="32"/>
          <w:u w:val="single"/>
          <w:lang w:eastAsia="zh-HK"/>
        </w:rPr>
        <w:t xml:space="preserve">                                                   </w:t>
      </w:r>
      <w:r w:rsidR="000E7DF6" w:rsidRPr="000449D0">
        <w:rPr>
          <w:rFonts w:ascii="標楷體" w:eastAsia="標楷體" w:hAnsi="標楷體"/>
          <w:sz w:val="32"/>
          <w:lang w:eastAsia="zh-HK"/>
        </w:rPr>
        <w:t>.</w:t>
      </w:r>
      <w:r w:rsidRPr="000449D0">
        <w:rPr>
          <w:rFonts w:ascii="標楷體" w:eastAsia="標楷體" w:hAnsi="標楷體" w:hint="eastAsia"/>
          <w:sz w:val="32"/>
          <w:lang w:eastAsia="zh-HK"/>
        </w:rPr>
        <w:t xml:space="preserve"> </w:t>
      </w:r>
    </w:p>
    <w:p w14:paraId="6D3A263F" w14:textId="6D5D7E8C" w:rsidR="00C83040" w:rsidRPr="000449D0" w:rsidRDefault="000E7DF6" w:rsidP="00C83040">
      <w:pPr>
        <w:numPr>
          <w:ilvl w:val="0"/>
          <w:numId w:val="1"/>
        </w:numPr>
        <w:snapToGrid w:val="0"/>
        <w:spacing w:beforeLines="100" w:before="240" w:afterLines="100" w:after="240" w:line="240" w:lineRule="auto"/>
        <w:ind w:left="450" w:hanging="450"/>
        <w:rPr>
          <w:rFonts w:ascii="標楷體" w:eastAsia="標楷體" w:hAnsi="標楷體"/>
          <w:sz w:val="32"/>
        </w:rPr>
      </w:pPr>
      <w:r w:rsidRPr="000449D0">
        <w:rPr>
          <w:rFonts w:ascii="標楷體" w:eastAsia="標楷體" w:hAnsi="標楷體" w:hint="eastAsia"/>
          <w:sz w:val="32"/>
          <w:u w:val="single"/>
          <w:lang w:eastAsia="zh-HK"/>
        </w:rPr>
        <w:t xml:space="preserve">                                                   </w:t>
      </w:r>
      <w:r w:rsidRPr="000449D0">
        <w:rPr>
          <w:rFonts w:ascii="標楷體" w:eastAsia="標楷體" w:hAnsi="標楷體"/>
          <w:sz w:val="32"/>
          <w:lang w:eastAsia="zh-HK"/>
        </w:rPr>
        <w:t>.</w:t>
      </w:r>
      <w:r w:rsidRPr="000449D0">
        <w:rPr>
          <w:rFonts w:ascii="標楷體" w:eastAsia="標楷體" w:hAnsi="標楷體" w:hint="eastAsia"/>
          <w:sz w:val="32"/>
          <w:u w:val="single"/>
          <w:lang w:eastAsia="zh-HK"/>
        </w:rPr>
        <w:t xml:space="preserve">                                        </w:t>
      </w:r>
      <w:r w:rsidR="00C83040" w:rsidRPr="000449D0">
        <w:rPr>
          <w:rFonts w:ascii="標楷體" w:eastAsia="標楷體" w:hAnsi="標楷體" w:hint="eastAsia"/>
          <w:sz w:val="32"/>
          <w:u w:val="single"/>
          <w:lang w:eastAsia="zh-HK"/>
        </w:rPr>
        <w:t xml:space="preserve"> </w:t>
      </w:r>
    </w:p>
    <w:p w14:paraId="6ADA3EA3" w14:textId="77777777" w:rsidR="00C83040" w:rsidRPr="000449D0" w:rsidRDefault="00C83040" w:rsidP="00C83040">
      <w:pPr>
        <w:tabs>
          <w:tab w:val="left" w:pos="3995"/>
          <w:tab w:val="left" w:pos="6840"/>
        </w:tabs>
        <w:snapToGrid w:val="0"/>
        <w:rPr>
          <w:rFonts w:eastAsia="標楷體"/>
          <w:szCs w:val="24"/>
        </w:rPr>
      </w:pPr>
    </w:p>
    <w:p w14:paraId="51A1E7E1" w14:textId="7E8A52B5" w:rsidR="00C83040" w:rsidRPr="000449D0" w:rsidRDefault="00C83040" w:rsidP="0030220C">
      <w:pPr>
        <w:tabs>
          <w:tab w:val="left" w:pos="3995"/>
          <w:tab w:val="left" w:pos="6840"/>
        </w:tabs>
        <w:snapToGrid w:val="0"/>
        <w:ind w:firstLineChars="100" w:firstLine="280"/>
        <w:rPr>
          <w:rFonts w:eastAsia="標楷體"/>
          <w:sz w:val="32"/>
        </w:rPr>
      </w:pPr>
      <w:r w:rsidRPr="000449D0">
        <w:rPr>
          <w:rFonts w:eastAsia="標楷體"/>
          <w:sz w:val="28"/>
          <w:szCs w:val="28"/>
        </w:rPr>
        <w:t>Advisor</w:t>
      </w:r>
      <w:r w:rsidRPr="000449D0">
        <w:rPr>
          <w:rFonts w:eastAsia="標楷體"/>
          <w:sz w:val="28"/>
          <w:szCs w:val="28"/>
        </w:rPr>
        <w:t>：</w:t>
      </w:r>
      <w:r w:rsidRPr="000449D0">
        <w:rPr>
          <w:rFonts w:eastAsia="標楷體"/>
          <w:sz w:val="28"/>
          <w:szCs w:val="28"/>
        </w:rPr>
        <w:tab/>
        <w:t>Applicant</w:t>
      </w:r>
      <w:r w:rsidRPr="000449D0">
        <w:rPr>
          <w:rFonts w:eastAsia="標楷體"/>
          <w:sz w:val="28"/>
          <w:szCs w:val="28"/>
        </w:rPr>
        <w:t>：</w:t>
      </w:r>
      <w:r w:rsidRPr="000449D0">
        <w:rPr>
          <w:rFonts w:eastAsia="標楷體"/>
          <w:sz w:val="28"/>
          <w:szCs w:val="28"/>
        </w:rPr>
        <w:t xml:space="preserve">         </w:t>
      </w:r>
      <w:r w:rsidRPr="000449D0">
        <w:rPr>
          <w:rFonts w:eastAsia="標楷體"/>
          <w:sz w:val="28"/>
          <w:szCs w:val="28"/>
        </w:rPr>
        <w:t xml:space="preserve">　</w:t>
      </w:r>
      <w:r w:rsidR="0030220C" w:rsidRPr="000449D0">
        <w:rPr>
          <w:rFonts w:eastAsia="標楷體" w:hint="eastAsia"/>
          <w:sz w:val="28"/>
          <w:szCs w:val="28"/>
        </w:rPr>
        <w:t xml:space="preserve"> </w:t>
      </w:r>
      <w:r w:rsidR="0030220C" w:rsidRPr="000449D0">
        <w:rPr>
          <w:rFonts w:eastAsia="標楷體"/>
          <w:sz w:val="28"/>
          <w:szCs w:val="28"/>
        </w:rPr>
        <w:t xml:space="preserve">           </w:t>
      </w:r>
      <w:r w:rsidRPr="000449D0">
        <w:rPr>
          <w:rFonts w:eastAsia="標楷體"/>
          <w:sz w:val="28"/>
          <w:szCs w:val="28"/>
        </w:rPr>
        <w:t xml:space="preserve">　</w:t>
      </w:r>
      <w:r w:rsidRPr="000449D0">
        <w:rPr>
          <w:rFonts w:eastAsia="標楷體"/>
          <w:sz w:val="28"/>
          <w:szCs w:val="28"/>
        </w:rPr>
        <w:t>Date:</w:t>
      </w:r>
      <w:r w:rsidRPr="000449D0">
        <w:rPr>
          <w:rFonts w:eastAsia="標楷體"/>
          <w:sz w:val="32"/>
        </w:rPr>
        <w:br w:type="page"/>
      </w:r>
    </w:p>
    <w:p w14:paraId="55007D08" w14:textId="41627437" w:rsidR="009D0AB2" w:rsidRPr="000449D0" w:rsidRDefault="00C83040" w:rsidP="009D0AB2">
      <w:pPr>
        <w:rPr>
          <w:rFonts w:eastAsia="標楷體"/>
          <w:b/>
          <w:spacing w:val="20"/>
          <w:sz w:val="28"/>
          <w:szCs w:val="28"/>
        </w:rPr>
      </w:pPr>
      <w:r w:rsidRPr="000449D0">
        <w:rPr>
          <w:rFonts w:eastAsia="標楷體"/>
          <w:b/>
          <w:spacing w:val="20"/>
          <w:sz w:val="28"/>
          <w:szCs w:val="28"/>
        </w:rPr>
        <w:lastRenderedPageBreak/>
        <w:t>Attachment 1</w:t>
      </w:r>
      <w:r w:rsidR="009D0AB2" w:rsidRPr="000449D0">
        <w:rPr>
          <w:rFonts w:eastAsia="標楷體"/>
          <w:b/>
          <w:spacing w:val="20"/>
          <w:sz w:val="28"/>
          <w:szCs w:val="28"/>
        </w:rPr>
        <w:t xml:space="preserve"> </w:t>
      </w:r>
    </w:p>
    <w:p w14:paraId="4B497589" w14:textId="79112C15" w:rsidR="00C83040" w:rsidRPr="000449D0" w:rsidRDefault="009D0AB2" w:rsidP="009D0AB2">
      <w:pPr>
        <w:jc w:val="center"/>
        <w:rPr>
          <w:rFonts w:eastAsia="標楷體"/>
          <w:b/>
          <w:sz w:val="32"/>
          <w:szCs w:val="32"/>
        </w:rPr>
      </w:pPr>
      <w:r w:rsidRPr="000449D0">
        <w:rPr>
          <w:rFonts w:eastAsia="標楷體"/>
          <w:b/>
          <w:sz w:val="28"/>
          <w:szCs w:val="28"/>
        </w:rPr>
        <w:t>National Chung Hsing University, College of Engineering</w:t>
      </w:r>
      <w:r w:rsidR="00C83040" w:rsidRPr="000449D0">
        <w:rPr>
          <w:rFonts w:eastAsia="標楷體"/>
          <w:b/>
          <w:sz w:val="28"/>
          <w:szCs w:val="28"/>
        </w:rPr>
        <w:br/>
        <w:t xml:space="preserve">Department of Mechanical Engineering, </w:t>
      </w:r>
      <w:r w:rsidR="00C83040" w:rsidRPr="000449D0">
        <w:rPr>
          <w:rFonts w:eastAsia="標楷體"/>
          <w:b/>
          <w:sz w:val="28"/>
          <w:szCs w:val="28"/>
        </w:rPr>
        <w:br/>
      </w:r>
      <w:r w:rsidRPr="000449D0">
        <w:rPr>
          <w:rFonts w:eastAsia="標楷體"/>
          <w:b/>
          <w:sz w:val="28"/>
          <w:szCs w:val="28"/>
        </w:rPr>
        <w:t xml:space="preserve">The Subject Names for the Ph.D. </w:t>
      </w:r>
      <w:r w:rsidRPr="000449D0">
        <w:rPr>
          <w:rFonts w:eastAsia="標楷體"/>
          <w:b/>
          <w:sz w:val="32"/>
          <w:szCs w:val="32"/>
        </w:rPr>
        <w:t>Candidacy Evaluation</w:t>
      </w:r>
    </w:p>
    <w:p w14:paraId="22D5141F" w14:textId="77777777" w:rsidR="009D0AB2" w:rsidRPr="000449D0" w:rsidRDefault="009D0AB2" w:rsidP="009D0AB2">
      <w:pPr>
        <w:jc w:val="center"/>
        <w:rPr>
          <w:rFonts w:eastAsia="標楷體"/>
          <w:spacing w:val="50"/>
          <w:sz w:val="28"/>
          <w:szCs w:val="28"/>
        </w:rPr>
      </w:pPr>
    </w:p>
    <w:p w14:paraId="5C2ED798" w14:textId="77777777" w:rsidR="00C83040" w:rsidRPr="000449D0" w:rsidRDefault="00C83040" w:rsidP="00C83040">
      <w:pPr>
        <w:rPr>
          <w:sz w:val="28"/>
          <w:szCs w:val="22"/>
        </w:rPr>
      </w:pPr>
      <w:r w:rsidRPr="000449D0">
        <w:rPr>
          <w:sz w:val="28"/>
          <w:szCs w:val="22"/>
        </w:rPr>
        <w:t>Subjects Available for Selection in Each Field</w:t>
      </w:r>
      <w:r w:rsidRPr="000449D0">
        <w:rPr>
          <w:sz w:val="28"/>
          <w:szCs w:val="22"/>
        </w:rPr>
        <w:t>：</w:t>
      </w:r>
    </w:p>
    <w:p w14:paraId="0C11BF5C" w14:textId="0AAD1E62" w:rsidR="00C83040" w:rsidRPr="000449D0" w:rsidRDefault="00C83040" w:rsidP="00C83040">
      <w:pPr>
        <w:pStyle w:val="a3"/>
        <w:numPr>
          <w:ilvl w:val="2"/>
          <w:numId w:val="17"/>
        </w:numPr>
        <w:ind w:leftChars="0" w:left="360" w:hanging="360"/>
        <w:rPr>
          <w:rFonts w:ascii="Times New Roman" w:eastAsia="標楷體" w:hAnsi="Times New Roman"/>
          <w:sz w:val="28"/>
        </w:rPr>
      </w:pPr>
      <w:r w:rsidRPr="000449D0">
        <w:rPr>
          <w:rFonts w:ascii="Times New Roman" w:eastAsia="標楷體" w:hAnsi="Times New Roman"/>
          <w:b/>
          <w:bCs/>
          <w:sz w:val="28"/>
        </w:rPr>
        <w:t xml:space="preserve">Solid Mechanics and Design </w:t>
      </w:r>
      <w:r w:rsidR="00F56A30" w:rsidRPr="000449D0">
        <w:rPr>
          <w:rFonts w:ascii="Times New Roman" w:eastAsia="標楷體" w:hAnsi="Times New Roman"/>
          <w:b/>
          <w:bCs/>
          <w:sz w:val="28"/>
        </w:rPr>
        <w:t>Group</w:t>
      </w:r>
      <w:r w:rsidRPr="000449D0">
        <w:rPr>
          <w:rFonts w:ascii="Times New Roman" w:eastAsia="標楷體" w:hAnsi="Times New Roman"/>
          <w:b/>
          <w:bCs/>
          <w:sz w:val="28"/>
        </w:rPr>
        <w:t>:</w:t>
      </w:r>
    </w:p>
    <w:p w14:paraId="1FE6D76F" w14:textId="20A2E1B0" w:rsidR="00C83040" w:rsidRPr="000449D0" w:rsidRDefault="00BC75EF" w:rsidP="009D0AB2">
      <w:pPr>
        <w:numPr>
          <w:ilvl w:val="0"/>
          <w:numId w:val="5"/>
        </w:numPr>
        <w:ind w:left="641" w:hanging="357"/>
        <w:rPr>
          <w:szCs w:val="24"/>
        </w:rPr>
      </w:pPr>
      <w:r w:rsidRPr="000449D0">
        <w:rPr>
          <w:rFonts w:eastAsia="標楷體"/>
          <w:szCs w:val="18"/>
        </w:rPr>
        <w:t>Machine Design</w:t>
      </w:r>
      <w:r w:rsidR="00C83040" w:rsidRPr="000449D0">
        <w:rPr>
          <w:rFonts w:eastAsia="標楷體"/>
          <w:szCs w:val="18"/>
        </w:rPr>
        <w:t xml:space="preserve"> (focusing on the selection and design of mechanical components)</w:t>
      </w:r>
      <w:r w:rsidR="009B3B05" w:rsidRPr="000449D0">
        <w:rPr>
          <w:rFonts w:eastAsia="標楷體"/>
          <w:szCs w:val="18"/>
        </w:rPr>
        <w:t xml:space="preserve"> </w:t>
      </w:r>
    </w:p>
    <w:p w14:paraId="75E37AD6" w14:textId="70AEEE8C" w:rsidR="00C83040" w:rsidRPr="000449D0" w:rsidRDefault="00BC75EF" w:rsidP="009D0AB2">
      <w:pPr>
        <w:numPr>
          <w:ilvl w:val="0"/>
          <w:numId w:val="5"/>
        </w:numPr>
        <w:ind w:left="641" w:hanging="357"/>
        <w:rPr>
          <w:rFonts w:eastAsia="標楷體"/>
          <w:szCs w:val="24"/>
        </w:rPr>
      </w:pPr>
      <w:r w:rsidRPr="000449D0">
        <w:rPr>
          <w:rFonts w:eastAsia="標楷體"/>
          <w:szCs w:val="24"/>
        </w:rPr>
        <w:t>Mechanisms</w:t>
      </w:r>
    </w:p>
    <w:p w14:paraId="32EC68D1" w14:textId="752DA951" w:rsidR="00C83040" w:rsidRPr="000449D0" w:rsidRDefault="00C83040" w:rsidP="009D0AB2">
      <w:pPr>
        <w:numPr>
          <w:ilvl w:val="0"/>
          <w:numId w:val="5"/>
        </w:numPr>
        <w:ind w:left="641" w:hanging="357"/>
        <w:rPr>
          <w:rFonts w:eastAsia="標楷體"/>
          <w:szCs w:val="24"/>
        </w:rPr>
      </w:pPr>
      <w:r w:rsidRPr="000449D0">
        <w:rPr>
          <w:rFonts w:eastAsia="標楷體"/>
          <w:szCs w:val="24"/>
        </w:rPr>
        <w:t>Mechanics of Materials</w:t>
      </w:r>
    </w:p>
    <w:p w14:paraId="327DE42E" w14:textId="56221933" w:rsidR="00C83040" w:rsidRPr="000449D0" w:rsidRDefault="00C83040" w:rsidP="009D0AB2">
      <w:pPr>
        <w:numPr>
          <w:ilvl w:val="0"/>
          <w:numId w:val="5"/>
        </w:numPr>
        <w:ind w:left="641" w:hanging="357"/>
        <w:rPr>
          <w:rFonts w:eastAsia="標楷體"/>
          <w:szCs w:val="24"/>
        </w:rPr>
      </w:pPr>
      <w:r w:rsidRPr="000449D0">
        <w:rPr>
          <w:rFonts w:eastAsia="標楷體"/>
          <w:szCs w:val="24"/>
        </w:rPr>
        <w:t>Dynamics</w:t>
      </w:r>
    </w:p>
    <w:p w14:paraId="22A792C7" w14:textId="274A9895" w:rsidR="00C83040" w:rsidRPr="000449D0" w:rsidRDefault="00C83040" w:rsidP="00A15A58">
      <w:pPr>
        <w:numPr>
          <w:ilvl w:val="0"/>
          <w:numId w:val="5"/>
        </w:numPr>
        <w:ind w:left="641" w:hanging="357"/>
        <w:rPr>
          <w:rFonts w:eastAsia="標楷體"/>
          <w:szCs w:val="24"/>
        </w:rPr>
      </w:pPr>
      <w:r w:rsidRPr="000449D0">
        <w:rPr>
          <w:rFonts w:eastAsia="標楷體"/>
          <w:szCs w:val="24"/>
        </w:rPr>
        <w:t>Engineering Mathematics (including Ordinary Differential Equations, Laplace Transform, Fourier Analysis, Matrix Analysis, Complex Functions, Partial Differential Equations, and Vector Analysis)</w:t>
      </w:r>
    </w:p>
    <w:p w14:paraId="11B69C82" w14:textId="77777777" w:rsidR="00C83040" w:rsidRPr="000449D0" w:rsidRDefault="00C83040" w:rsidP="00C83040">
      <w:pPr>
        <w:ind w:left="600" w:hanging="600"/>
        <w:rPr>
          <w:rFonts w:eastAsia="標楷體"/>
          <w:szCs w:val="24"/>
        </w:rPr>
      </w:pPr>
    </w:p>
    <w:p w14:paraId="259EF441" w14:textId="6299D428" w:rsidR="00C83040" w:rsidRPr="000449D0" w:rsidRDefault="00C83040" w:rsidP="00C83040">
      <w:pPr>
        <w:pStyle w:val="a3"/>
        <w:numPr>
          <w:ilvl w:val="2"/>
          <w:numId w:val="17"/>
        </w:numPr>
        <w:ind w:leftChars="0" w:left="360" w:hanging="360"/>
        <w:rPr>
          <w:rFonts w:ascii="Times New Roman" w:eastAsia="標楷體" w:hAnsi="Times New Roman"/>
          <w:sz w:val="28"/>
          <w:szCs w:val="28"/>
        </w:rPr>
      </w:pPr>
      <w:r w:rsidRPr="000449D0">
        <w:rPr>
          <w:rFonts w:ascii="Times New Roman" w:eastAsia="標楷體" w:hAnsi="Times New Roman"/>
          <w:b/>
          <w:bCs/>
          <w:sz w:val="28"/>
          <w:szCs w:val="28"/>
        </w:rPr>
        <w:t xml:space="preserve">Energy and Thermal Fluid </w:t>
      </w:r>
      <w:r w:rsidR="00F56A30" w:rsidRPr="000449D0">
        <w:rPr>
          <w:rFonts w:ascii="Times New Roman" w:eastAsia="標楷體" w:hAnsi="Times New Roman"/>
          <w:b/>
          <w:bCs/>
          <w:sz w:val="28"/>
        </w:rPr>
        <w:t>Group</w:t>
      </w:r>
      <w:r w:rsidRPr="000449D0">
        <w:rPr>
          <w:rFonts w:ascii="Times New Roman" w:eastAsia="標楷體" w:hAnsi="Times New Roman"/>
          <w:b/>
          <w:bCs/>
          <w:sz w:val="28"/>
          <w:szCs w:val="28"/>
        </w:rPr>
        <w:t>:</w:t>
      </w:r>
    </w:p>
    <w:p w14:paraId="5E0D30F6" w14:textId="224D54FC" w:rsidR="00C83040" w:rsidRPr="000449D0" w:rsidRDefault="00C83040" w:rsidP="00C83040">
      <w:pPr>
        <w:numPr>
          <w:ilvl w:val="0"/>
          <w:numId w:val="6"/>
        </w:numPr>
        <w:rPr>
          <w:rFonts w:eastAsia="標楷體"/>
          <w:szCs w:val="24"/>
        </w:rPr>
      </w:pPr>
      <w:r w:rsidRPr="000449D0">
        <w:rPr>
          <w:rFonts w:eastAsia="標楷體"/>
          <w:szCs w:val="24"/>
        </w:rPr>
        <w:t>Fluid Mechanics (focused on undergraduate-level courses)</w:t>
      </w:r>
    </w:p>
    <w:p w14:paraId="3B1C34EB" w14:textId="7ED42CB9" w:rsidR="00C83040" w:rsidRPr="000449D0" w:rsidRDefault="00C83040" w:rsidP="00C83040">
      <w:pPr>
        <w:numPr>
          <w:ilvl w:val="0"/>
          <w:numId w:val="6"/>
        </w:numPr>
        <w:rPr>
          <w:rFonts w:eastAsia="標楷體"/>
          <w:szCs w:val="24"/>
        </w:rPr>
      </w:pPr>
      <w:r w:rsidRPr="000449D0">
        <w:rPr>
          <w:rFonts w:eastAsia="標楷體"/>
          <w:szCs w:val="24"/>
        </w:rPr>
        <w:t>Heat Transfer (focused on undergraduate-level courses)</w:t>
      </w:r>
    </w:p>
    <w:p w14:paraId="4426F642" w14:textId="2BAA2BD5" w:rsidR="00C83040" w:rsidRPr="000449D0" w:rsidRDefault="00C83040" w:rsidP="00C83040">
      <w:pPr>
        <w:numPr>
          <w:ilvl w:val="0"/>
          <w:numId w:val="6"/>
        </w:numPr>
        <w:rPr>
          <w:rFonts w:eastAsia="標楷體"/>
          <w:szCs w:val="24"/>
        </w:rPr>
      </w:pPr>
      <w:r w:rsidRPr="000449D0">
        <w:rPr>
          <w:rFonts w:eastAsia="標楷體"/>
          <w:szCs w:val="24"/>
        </w:rPr>
        <w:t>Thermodynamics (focused on undergraduate-level courses)</w:t>
      </w:r>
    </w:p>
    <w:p w14:paraId="25C2287B" w14:textId="06E8CC52" w:rsidR="00C83040" w:rsidRPr="000449D0" w:rsidRDefault="00C83040" w:rsidP="00A15A58">
      <w:pPr>
        <w:numPr>
          <w:ilvl w:val="0"/>
          <w:numId w:val="6"/>
        </w:numPr>
        <w:rPr>
          <w:rFonts w:eastAsia="標楷體"/>
          <w:szCs w:val="24"/>
        </w:rPr>
      </w:pPr>
      <w:r w:rsidRPr="000449D0">
        <w:rPr>
          <w:rFonts w:eastAsia="標楷體"/>
          <w:szCs w:val="24"/>
        </w:rPr>
        <w:t>Engineering Mathematics (including Ordinary Differential Equations, Laplace Transform, Fourier Analysis, Matrix Analysis, Complex Functions, Partial Differential Equations, and Vector Analysis)</w:t>
      </w:r>
    </w:p>
    <w:p w14:paraId="2497BCBE" w14:textId="30EDD9F0" w:rsidR="00C83040" w:rsidRPr="000449D0" w:rsidRDefault="007B2726" w:rsidP="00C83040">
      <w:pPr>
        <w:ind w:left="600" w:hanging="600"/>
        <w:rPr>
          <w:rFonts w:eastAsia="標楷體"/>
          <w:szCs w:val="24"/>
        </w:rPr>
      </w:pPr>
      <w:r w:rsidRPr="000449D0">
        <w:rPr>
          <w:rFonts w:eastAsia="標楷體"/>
          <w:szCs w:val="24"/>
        </w:rPr>
        <w:t xml:space="preserve"> </w:t>
      </w:r>
    </w:p>
    <w:p w14:paraId="6C30987E" w14:textId="66576E49" w:rsidR="00C83040" w:rsidRPr="000449D0" w:rsidRDefault="00C83040" w:rsidP="00C83040">
      <w:pPr>
        <w:pStyle w:val="a3"/>
        <w:numPr>
          <w:ilvl w:val="2"/>
          <w:numId w:val="17"/>
        </w:numPr>
        <w:ind w:leftChars="0" w:left="360" w:hanging="270"/>
        <w:rPr>
          <w:rFonts w:ascii="Times New Roman" w:eastAsia="標楷體" w:hAnsi="Times New Roman"/>
          <w:sz w:val="28"/>
          <w:szCs w:val="28"/>
        </w:rPr>
      </w:pPr>
      <w:r w:rsidRPr="000449D0">
        <w:rPr>
          <w:rFonts w:ascii="Times New Roman" w:eastAsia="標楷體" w:hAnsi="Times New Roman"/>
          <w:b/>
          <w:bCs/>
          <w:sz w:val="28"/>
          <w:szCs w:val="28"/>
        </w:rPr>
        <w:t xml:space="preserve">System Control </w:t>
      </w:r>
      <w:r w:rsidR="00F56A30" w:rsidRPr="000449D0">
        <w:rPr>
          <w:rFonts w:ascii="Times New Roman" w:eastAsia="標楷體" w:hAnsi="Times New Roman"/>
          <w:b/>
          <w:bCs/>
          <w:sz w:val="28"/>
        </w:rPr>
        <w:t>Group</w:t>
      </w:r>
      <w:r w:rsidRPr="000449D0">
        <w:rPr>
          <w:rFonts w:ascii="Times New Roman" w:eastAsia="標楷體" w:hAnsi="Times New Roman"/>
          <w:b/>
          <w:bCs/>
          <w:sz w:val="28"/>
          <w:szCs w:val="28"/>
        </w:rPr>
        <w:t>:</w:t>
      </w:r>
    </w:p>
    <w:p w14:paraId="1F5700F4" w14:textId="1716433F" w:rsidR="00C83040" w:rsidRPr="000449D0" w:rsidRDefault="00C83040" w:rsidP="00C83040">
      <w:pPr>
        <w:numPr>
          <w:ilvl w:val="0"/>
          <w:numId w:val="7"/>
        </w:numPr>
        <w:rPr>
          <w:rFonts w:eastAsia="標楷體"/>
          <w:szCs w:val="24"/>
        </w:rPr>
      </w:pPr>
      <w:r w:rsidRPr="000449D0">
        <w:rPr>
          <w:rFonts w:eastAsia="標楷體"/>
          <w:szCs w:val="24"/>
        </w:rPr>
        <w:t>Control Systems (focused on undergraduate-level courses)</w:t>
      </w:r>
    </w:p>
    <w:p w14:paraId="67CC48C3" w14:textId="52A38C37" w:rsidR="00C83040" w:rsidRPr="000449D0" w:rsidRDefault="00C83040" w:rsidP="00C83040">
      <w:pPr>
        <w:numPr>
          <w:ilvl w:val="0"/>
          <w:numId w:val="7"/>
        </w:numPr>
        <w:rPr>
          <w:rFonts w:eastAsia="標楷體"/>
          <w:szCs w:val="24"/>
        </w:rPr>
      </w:pPr>
      <w:r w:rsidRPr="000449D0">
        <w:rPr>
          <w:rFonts w:eastAsia="標楷體"/>
          <w:szCs w:val="24"/>
        </w:rPr>
        <w:t>Dynamics (focused on undergraduate-level courses)</w:t>
      </w:r>
    </w:p>
    <w:p w14:paraId="23103C8E" w14:textId="0785E632" w:rsidR="00C83040" w:rsidRPr="000449D0" w:rsidRDefault="00C83040" w:rsidP="00A15A58">
      <w:pPr>
        <w:numPr>
          <w:ilvl w:val="0"/>
          <w:numId w:val="7"/>
        </w:numPr>
        <w:rPr>
          <w:rFonts w:eastAsia="標楷體"/>
          <w:szCs w:val="18"/>
        </w:rPr>
      </w:pPr>
      <w:r w:rsidRPr="000449D0">
        <w:rPr>
          <w:rFonts w:eastAsia="標楷體"/>
          <w:szCs w:val="18"/>
        </w:rPr>
        <w:t>Engineering Mathematics (including Ordinary Differential Equations, Laplace Transform, Fourier Analysis, Matrix Analysis, Complex Functions, Partial Differential Equations, and Vector Analysis)</w:t>
      </w:r>
      <w:r w:rsidR="007B2726" w:rsidRPr="000449D0">
        <w:rPr>
          <w:rFonts w:eastAsia="標楷體"/>
          <w:szCs w:val="18"/>
        </w:rPr>
        <w:t xml:space="preserve"> </w:t>
      </w:r>
    </w:p>
    <w:p w14:paraId="40EFD3A6" w14:textId="77777777" w:rsidR="00C83040" w:rsidRPr="000449D0" w:rsidRDefault="00C83040" w:rsidP="00C83040">
      <w:pPr>
        <w:ind w:left="600" w:hanging="600"/>
        <w:rPr>
          <w:rFonts w:eastAsia="標楷體"/>
          <w:sz w:val="28"/>
          <w:szCs w:val="28"/>
          <w:u w:val="single"/>
        </w:rPr>
      </w:pPr>
    </w:p>
    <w:p w14:paraId="4B976CC2" w14:textId="7431941B" w:rsidR="00C83040" w:rsidRPr="000449D0" w:rsidRDefault="00C83040" w:rsidP="00D03B9D">
      <w:pPr>
        <w:pStyle w:val="a3"/>
        <w:numPr>
          <w:ilvl w:val="2"/>
          <w:numId w:val="17"/>
        </w:numPr>
        <w:ind w:leftChars="0" w:left="360" w:hanging="270"/>
        <w:rPr>
          <w:rFonts w:ascii="Times New Roman" w:eastAsia="標楷體" w:hAnsi="Times New Roman"/>
          <w:b/>
          <w:bCs/>
          <w:sz w:val="28"/>
          <w:szCs w:val="28"/>
        </w:rPr>
      </w:pPr>
      <w:r w:rsidRPr="000449D0">
        <w:rPr>
          <w:rFonts w:ascii="Times New Roman" w:eastAsia="標楷體" w:hAnsi="Times New Roman"/>
          <w:b/>
          <w:bCs/>
          <w:sz w:val="28"/>
          <w:szCs w:val="28"/>
        </w:rPr>
        <w:t xml:space="preserve">Precision Manufacturing </w:t>
      </w:r>
      <w:r w:rsidR="00F56A30" w:rsidRPr="000449D0">
        <w:rPr>
          <w:rFonts w:ascii="Times New Roman" w:eastAsia="標楷體" w:hAnsi="Times New Roman"/>
          <w:b/>
          <w:bCs/>
          <w:sz w:val="28"/>
        </w:rPr>
        <w:t>Group</w:t>
      </w:r>
      <w:r w:rsidRPr="000449D0">
        <w:rPr>
          <w:rFonts w:ascii="Times New Roman" w:eastAsia="標楷體" w:hAnsi="Times New Roman"/>
          <w:b/>
          <w:bCs/>
          <w:sz w:val="28"/>
          <w:szCs w:val="28"/>
        </w:rPr>
        <w:t>:</w:t>
      </w:r>
    </w:p>
    <w:p w14:paraId="0B342612" w14:textId="1280FAF8" w:rsidR="00C83040" w:rsidRPr="000449D0" w:rsidRDefault="00C83040" w:rsidP="00C83040">
      <w:pPr>
        <w:numPr>
          <w:ilvl w:val="0"/>
          <w:numId w:val="8"/>
        </w:numPr>
        <w:rPr>
          <w:rFonts w:eastAsia="標楷體"/>
          <w:szCs w:val="24"/>
        </w:rPr>
      </w:pPr>
      <w:r w:rsidRPr="000449D0">
        <w:rPr>
          <w:rFonts w:eastAsia="標楷體"/>
          <w:szCs w:val="24"/>
        </w:rPr>
        <w:t>Mechanical Manufacturing</w:t>
      </w:r>
    </w:p>
    <w:p w14:paraId="6AA540FA" w14:textId="2B28EB97" w:rsidR="00C83040" w:rsidRPr="000449D0" w:rsidRDefault="00C83040" w:rsidP="00C83040">
      <w:pPr>
        <w:numPr>
          <w:ilvl w:val="0"/>
          <w:numId w:val="8"/>
        </w:numPr>
        <w:rPr>
          <w:rFonts w:eastAsia="標楷體"/>
          <w:szCs w:val="24"/>
        </w:rPr>
      </w:pPr>
      <w:r w:rsidRPr="000449D0">
        <w:rPr>
          <w:rFonts w:eastAsia="標楷體"/>
          <w:szCs w:val="24"/>
        </w:rPr>
        <w:t>Engineering Materials</w:t>
      </w:r>
    </w:p>
    <w:p w14:paraId="60BA98C0" w14:textId="6E3C47B4" w:rsidR="00C83040" w:rsidRPr="000449D0" w:rsidRDefault="00C83040" w:rsidP="00A15A58">
      <w:pPr>
        <w:numPr>
          <w:ilvl w:val="0"/>
          <w:numId w:val="8"/>
        </w:numPr>
        <w:rPr>
          <w:rFonts w:eastAsia="標楷體"/>
          <w:szCs w:val="24"/>
        </w:rPr>
      </w:pPr>
      <w:r w:rsidRPr="000449D0">
        <w:rPr>
          <w:rFonts w:eastAsia="標楷體"/>
          <w:szCs w:val="24"/>
        </w:rPr>
        <w:t>Automation Engineering (including Manufacturing Automation, CAD/CAM, and Flexible Manufacturing Systems)</w:t>
      </w:r>
    </w:p>
    <w:p w14:paraId="0653C08F" w14:textId="4DE1A60D" w:rsidR="005D2BFA" w:rsidRPr="000449D0" w:rsidRDefault="00C83040" w:rsidP="00A15A58">
      <w:pPr>
        <w:numPr>
          <w:ilvl w:val="0"/>
          <w:numId w:val="8"/>
        </w:numPr>
        <w:rPr>
          <w:rFonts w:eastAsia="標楷體"/>
          <w:szCs w:val="18"/>
        </w:rPr>
      </w:pPr>
      <w:r w:rsidRPr="000449D0">
        <w:rPr>
          <w:rFonts w:eastAsia="標楷體"/>
          <w:szCs w:val="18"/>
        </w:rPr>
        <w:t>Engineering Mathematics (including Ordinary Differential Equations, Laplace Transform, Fourier Analysis, Matrix Analysis, Complex Functions, Partial Differential Equations, and Vector Analysis)</w:t>
      </w:r>
    </w:p>
    <w:p w14:paraId="31B14FBD" w14:textId="77777777" w:rsidR="005D2BFA" w:rsidRPr="000449D0" w:rsidRDefault="005D2BFA" w:rsidP="005D2BFA">
      <w:pPr>
        <w:rPr>
          <w:rFonts w:eastAsia="標楷體"/>
          <w:spacing w:val="20"/>
          <w:szCs w:val="18"/>
        </w:rPr>
      </w:pPr>
    </w:p>
    <w:p w14:paraId="35543DFD" w14:textId="3A4BC86C" w:rsidR="005D2BFA" w:rsidRPr="000449D0" w:rsidRDefault="005D2BFA" w:rsidP="00D03B9D">
      <w:pPr>
        <w:pStyle w:val="a3"/>
        <w:numPr>
          <w:ilvl w:val="2"/>
          <w:numId w:val="17"/>
        </w:numPr>
        <w:ind w:leftChars="0" w:left="360" w:hanging="270"/>
        <w:rPr>
          <w:rFonts w:ascii="Times New Roman" w:eastAsia="標楷體" w:hAnsi="Times New Roman"/>
          <w:b/>
          <w:bCs/>
          <w:sz w:val="28"/>
          <w:szCs w:val="28"/>
        </w:rPr>
      </w:pPr>
      <w:r w:rsidRPr="000449D0">
        <w:rPr>
          <w:rFonts w:ascii="Times New Roman" w:eastAsia="標楷體" w:hAnsi="Times New Roman"/>
          <w:b/>
          <w:bCs/>
          <w:sz w:val="28"/>
          <w:szCs w:val="28"/>
        </w:rPr>
        <w:t xml:space="preserve">Micro-Nano Engineering </w:t>
      </w:r>
      <w:r w:rsidR="00F56A30" w:rsidRPr="000449D0">
        <w:rPr>
          <w:rFonts w:ascii="Times New Roman" w:eastAsia="標楷體" w:hAnsi="Times New Roman"/>
          <w:b/>
          <w:bCs/>
          <w:sz w:val="28"/>
          <w:szCs w:val="28"/>
        </w:rPr>
        <w:t>Group</w:t>
      </w:r>
      <w:r w:rsidRPr="000449D0">
        <w:rPr>
          <w:rFonts w:ascii="Times New Roman" w:eastAsia="標楷體" w:hAnsi="Times New Roman"/>
          <w:b/>
          <w:bCs/>
          <w:sz w:val="28"/>
          <w:szCs w:val="28"/>
        </w:rPr>
        <w:t xml:space="preserve">: </w:t>
      </w:r>
    </w:p>
    <w:p w14:paraId="7BDACFF9" w14:textId="6EDC7B2F" w:rsidR="005D2BFA" w:rsidRPr="000449D0" w:rsidRDefault="00F25E28" w:rsidP="002B79BB">
      <w:pPr>
        <w:numPr>
          <w:ilvl w:val="0"/>
          <w:numId w:val="26"/>
        </w:numPr>
        <w:rPr>
          <w:rFonts w:eastAsia="標楷體"/>
          <w:szCs w:val="18"/>
        </w:rPr>
      </w:pPr>
      <w:r w:rsidRPr="000449D0">
        <w:rPr>
          <w:rFonts w:eastAsia="標楷體"/>
          <w:szCs w:val="18"/>
        </w:rPr>
        <w:t>Electronic Circuit (focused on undergraduate-level courses)</w:t>
      </w:r>
    </w:p>
    <w:p w14:paraId="14698516" w14:textId="2542BC7B" w:rsidR="005D2BFA" w:rsidRPr="000449D0" w:rsidRDefault="00F25E28" w:rsidP="002B79BB">
      <w:pPr>
        <w:numPr>
          <w:ilvl w:val="0"/>
          <w:numId w:val="26"/>
        </w:numPr>
        <w:rPr>
          <w:rFonts w:eastAsia="標楷體"/>
          <w:szCs w:val="18"/>
        </w:rPr>
      </w:pPr>
      <w:r w:rsidRPr="000449D0">
        <w:rPr>
          <w:rFonts w:eastAsia="標楷體"/>
          <w:szCs w:val="18"/>
        </w:rPr>
        <w:t xml:space="preserve">General </w:t>
      </w:r>
      <w:r w:rsidR="005D2BFA" w:rsidRPr="000449D0">
        <w:rPr>
          <w:rFonts w:eastAsia="標楷體"/>
          <w:szCs w:val="18"/>
        </w:rPr>
        <w:t xml:space="preserve">Physics </w:t>
      </w:r>
      <w:r w:rsidRPr="000449D0">
        <w:rPr>
          <w:rFonts w:eastAsia="標楷體"/>
          <w:szCs w:val="18"/>
        </w:rPr>
        <w:t>(focused on undergraduate-level courses)</w:t>
      </w:r>
    </w:p>
    <w:p w14:paraId="213FC4CA" w14:textId="19DD5D7F" w:rsidR="005D2BFA" w:rsidRPr="000449D0" w:rsidRDefault="005D2BFA" w:rsidP="00A15A58">
      <w:pPr>
        <w:numPr>
          <w:ilvl w:val="0"/>
          <w:numId w:val="26"/>
        </w:numPr>
        <w:jc w:val="both"/>
        <w:rPr>
          <w:rFonts w:eastAsia="標楷體"/>
          <w:szCs w:val="18"/>
        </w:rPr>
      </w:pPr>
      <w:r w:rsidRPr="000449D0">
        <w:rPr>
          <w:rFonts w:eastAsia="標楷體"/>
          <w:szCs w:val="18"/>
        </w:rPr>
        <w:t>Engineering Mathematics (Including Ordinary Differential Equations, Laplace Transform, Fourier Analysis, Matrix Analysis, Complex Functions, Partial Differential Equations, and Vector Analysis)</w:t>
      </w:r>
    </w:p>
    <w:p w14:paraId="56DF2EDC" w14:textId="176A2E75" w:rsidR="00744BEC" w:rsidRPr="000449D0" w:rsidRDefault="00C83040" w:rsidP="00C83040">
      <w:pPr>
        <w:jc w:val="center"/>
        <w:rPr>
          <w:rFonts w:eastAsia="標楷體"/>
          <w:b/>
          <w:bCs/>
          <w:sz w:val="28"/>
          <w:szCs w:val="28"/>
        </w:rPr>
      </w:pPr>
      <w:r w:rsidRPr="000449D0">
        <w:rPr>
          <w:rFonts w:eastAsia="標楷體"/>
          <w:spacing w:val="20"/>
          <w:sz w:val="28"/>
        </w:rPr>
        <w:br w:type="page"/>
      </w:r>
      <w:r w:rsidRPr="000449D0">
        <w:rPr>
          <w:rFonts w:eastAsia="標楷體"/>
          <w:b/>
          <w:bCs/>
          <w:sz w:val="28"/>
          <w:szCs w:val="28"/>
        </w:rPr>
        <w:lastRenderedPageBreak/>
        <w:t xml:space="preserve"> National Chung Hsing University</w:t>
      </w:r>
    </w:p>
    <w:p w14:paraId="0652ECE1" w14:textId="5F8506F5" w:rsidR="00C83040" w:rsidRPr="000449D0" w:rsidRDefault="00CF6C1A" w:rsidP="00C83040">
      <w:pPr>
        <w:jc w:val="center"/>
        <w:rPr>
          <w:rFonts w:eastAsia="標楷體"/>
          <w:b/>
          <w:bCs/>
          <w:sz w:val="28"/>
          <w:szCs w:val="28"/>
        </w:rPr>
      </w:pPr>
      <w:r w:rsidRPr="000449D0">
        <w:rPr>
          <w:rFonts w:eastAsia="標楷體"/>
          <w:b/>
          <w:bCs/>
          <w:sz w:val="28"/>
          <w:szCs w:val="28"/>
        </w:rPr>
        <w:t>Department of Mechanical Engineering</w:t>
      </w:r>
    </w:p>
    <w:p w14:paraId="0A25AB56" w14:textId="77777777" w:rsidR="00744BEC" w:rsidRPr="000449D0" w:rsidRDefault="00C83040" w:rsidP="00C83040">
      <w:pPr>
        <w:jc w:val="center"/>
        <w:rPr>
          <w:rFonts w:eastAsia="標楷體"/>
          <w:b/>
          <w:bCs/>
          <w:sz w:val="28"/>
          <w:szCs w:val="28"/>
        </w:rPr>
      </w:pPr>
      <w:r w:rsidRPr="000449D0">
        <w:rPr>
          <w:rFonts w:eastAsia="標楷體"/>
          <w:b/>
          <w:bCs/>
          <w:sz w:val="28"/>
          <w:szCs w:val="28"/>
        </w:rPr>
        <w:t xml:space="preserve">Ph.D. </w:t>
      </w:r>
      <w:r w:rsidR="00CF6C1A" w:rsidRPr="000449D0">
        <w:rPr>
          <w:rFonts w:eastAsia="標楷體"/>
          <w:b/>
          <w:sz w:val="32"/>
          <w:szCs w:val="32"/>
        </w:rPr>
        <w:t>Candidacy Evaluation</w:t>
      </w:r>
      <w:r w:rsidRPr="000449D0">
        <w:rPr>
          <w:rFonts w:eastAsia="標楷體"/>
          <w:b/>
          <w:bCs/>
          <w:sz w:val="28"/>
          <w:szCs w:val="28"/>
        </w:rPr>
        <w:t xml:space="preserve"> Reference Books </w:t>
      </w:r>
    </w:p>
    <w:p w14:paraId="36562365" w14:textId="1011AA2C" w:rsidR="00C83040" w:rsidRPr="000449D0" w:rsidRDefault="00C83040" w:rsidP="00C83040">
      <w:pPr>
        <w:jc w:val="center"/>
        <w:rPr>
          <w:rFonts w:eastAsia="標楷體"/>
          <w:sz w:val="28"/>
          <w:szCs w:val="28"/>
        </w:rPr>
      </w:pPr>
      <w:r w:rsidRPr="000449D0">
        <w:rPr>
          <w:rFonts w:eastAsia="標楷體"/>
          <w:b/>
          <w:bCs/>
          <w:sz w:val="28"/>
          <w:szCs w:val="28"/>
        </w:rPr>
        <w:t xml:space="preserve">for Solid Mechanics and Design </w:t>
      </w:r>
      <w:r w:rsidR="00F56A30" w:rsidRPr="000449D0">
        <w:rPr>
          <w:rFonts w:eastAsia="標楷體"/>
          <w:b/>
          <w:bCs/>
          <w:sz w:val="28"/>
        </w:rPr>
        <w:t>Group</w:t>
      </w:r>
      <w:r w:rsidRPr="000449D0">
        <w:rPr>
          <w:rFonts w:eastAsia="標楷體"/>
          <w:sz w:val="28"/>
          <w:szCs w:val="28"/>
        </w:rPr>
        <w:br/>
      </w:r>
    </w:p>
    <w:p w14:paraId="2198A140" w14:textId="4FB256F2" w:rsidR="00C83040" w:rsidRPr="000449D0" w:rsidRDefault="00C83040" w:rsidP="00C83040">
      <w:pPr>
        <w:rPr>
          <w:rFonts w:eastAsia="標楷體"/>
          <w:b/>
          <w:bCs/>
          <w:sz w:val="28"/>
          <w:szCs w:val="28"/>
        </w:rPr>
      </w:pPr>
      <w:r w:rsidRPr="000449D0">
        <w:rPr>
          <w:rFonts w:eastAsia="標楷體"/>
          <w:b/>
          <w:bCs/>
          <w:sz w:val="28"/>
          <w:szCs w:val="28"/>
        </w:rPr>
        <w:t>1. Mechanical Design (Focus on the selection and design of mechanical components)</w:t>
      </w:r>
    </w:p>
    <w:p w14:paraId="776ED9A1" w14:textId="379AFE1B" w:rsidR="00C83040" w:rsidRPr="000449D0" w:rsidRDefault="00C83040" w:rsidP="00C83040">
      <w:pPr>
        <w:numPr>
          <w:ilvl w:val="0"/>
          <w:numId w:val="9"/>
        </w:numPr>
        <w:rPr>
          <w:rFonts w:eastAsia="標楷體"/>
          <w:szCs w:val="24"/>
        </w:rPr>
      </w:pPr>
      <w:r w:rsidRPr="000449D0">
        <w:rPr>
          <w:rFonts w:eastAsia="標楷體"/>
          <w:b/>
          <w:bCs/>
          <w:sz w:val="28"/>
          <w:szCs w:val="28"/>
        </w:rPr>
        <w:t>Mechanical Engineering Design, 5th ed.</w:t>
      </w:r>
      <w:r w:rsidR="00635C9E" w:rsidRPr="000449D0">
        <w:rPr>
          <w:rFonts w:eastAsia="標楷體"/>
          <w:b/>
          <w:bCs/>
          <w:sz w:val="28"/>
          <w:szCs w:val="28"/>
        </w:rPr>
        <w:t xml:space="preserve"> </w:t>
      </w:r>
      <w:r w:rsidRPr="000449D0">
        <w:rPr>
          <w:rFonts w:eastAsia="標楷體"/>
          <w:sz w:val="28"/>
          <w:szCs w:val="28"/>
        </w:rPr>
        <w:br/>
      </w:r>
      <w:r w:rsidRPr="000449D0">
        <w:rPr>
          <w:rFonts w:eastAsia="標楷體"/>
          <w:szCs w:val="24"/>
        </w:rPr>
        <w:t>Authors: Joseph Edward Shigley, C. Mischke</w:t>
      </w:r>
      <w:r w:rsidRPr="000449D0">
        <w:rPr>
          <w:rFonts w:eastAsia="標楷體"/>
          <w:szCs w:val="24"/>
        </w:rPr>
        <w:br/>
        <w:t>Publisher: McGRAW-HILL INC.</w:t>
      </w:r>
    </w:p>
    <w:p w14:paraId="729FFD55" w14:textId="77777777" w:rsidR="00C83040" w:rsidRPr="000449D0" w:rsidRDefault="00C83040" w:rsidP="00C83040">
      <w:pPr>
        <w:numPr>
          <w:ilvl w:val="0"/>
          <w:numId w:val="9"/>
        </w:numPr>
        <w:rPr>
          <w:rFonts w:eastAsia="標楷體"/>
          <w:szCs w:val="24"/>
        </w:rPr>
      </w:pPr>
      <w:r w:rsidRPr="000449D0">
        <w:rPr>
          <w:rFonts w:eastAsia="標楷體"/>
          <w:b/>
          <w:bCs/>
          <w:sz w:val="28"/>
          <w:szCs w:val="28"/>
        </w:rPr>
        <w:t>Mechanical Design</w:t>
      </w:r>
      <w:r w:rsidRPr="000449D0">
        <w:rPr>
          <w:rFonts w:eastAsia="標楷體"/>
          <w:sz w:val="28"/>
          <w:szCs w:val="28"/>
        </w:rPr>
        <w:br/>
      </w:r>
      <w:r w:rsidRPr="000449D0">
        <w:rPr>
          <w:rFonts w:eastAsia="標楷體"/>
          <w:szCs w:val="24"/>
        </w:rPr>
        <w:t>Author: Ansel C. Ugural</w:t>
      </w:r>
      <w:r w:rsidRPr="000449D0">
        <w:rPr>
          <w:rFonts w:eastAsia="標楷體"/>
          <w:szCs w:val="24"/>
        </w:rPr>
        <w:br/>
        <w:t>Publisher: McGRAW-HILL INC., 2004</w:t>
      </w:r>
    </w:p>
    <w:p w14:paraId="7EC68BDA" w14:textId="77777777" w:rsidR="00C83040" w:rsidRPr="000449D0" w:rsidRDefault="00C83040" w:rsidP="00C83040">
      <w:pPr>
        <w:rPr>
          <w:rFonts w:eastAsia="標楷體"/>
          <w:sz w:val="28"/>
          <w:szCs w:val="28"/>
        </w:rPr>
      </w:pPr>
    </w:p>
    <w:p w14:paraId="21F032A4" w14:textId="3960D1DD" w:rsidR="00C83040" w:rsidRPr="000449D0" w:rsidRDefault="00C83040" w:rsidP="00C83040">
      <w:pPr>
        <w:rPr>
          <w:rFonts w:eastAsia="標楷體"/>
          <w:b/>
          <w:bCs/>
          <w:sz w:val="28"/>
          <w:szCs w:val="28"/>
        </w:rPr>
      </w:pPr>
      <w:r w:rsidRPr="000449D0">
        <w:rPr>
          <w:rFonts w:eastAsia="標楷體"/>
          <w:b/>
          <w:bCs/>
          <w:sz w:val="28"/>
          <w:szCs w:val="28"/>
        </w:rPr>
        <w:t>2. Mechanisms</w:t>
      </w:r>
    </w:p>
    <w:p w14:paraId="16D38E94" w14:textId="288484ED" w:rsidR="00C83040" w:rsidRPr="000449D0" w:rsidRDefault="00C83040" w:rsidP="00D30496">
      <w:pPr>
        <w:ind w:firstLineChars="100" w:firstLine="240"/>
        <w:rPr>
          <w:rFonts w:eastAsia="標楷體"/>
          <w:sz w:val="28"/>
          <w:szCs w:val="28"/>
        </w:rPr>
      </w:pPr>
      <w:r w:rsidRPr="000449D0">
        <w:rPr>
          <w:rFonts w:eastAsia="標楷體"/>
          <w:szCs w:val="24"/>
        </w:rPr>
        <w:t xml:space="preserve">Undergraduate-level textbook on </w:t>
      </w:r>
      <w:r w:rsidR="003E3F83" w:rsidRPr="000449D0">
        <w:rPr>
          <w:rFonts w:eastAsia="標楷體" w:hint="eastAsia"/>
          <w:szCs w:val="24"/>
        </w:rPr>
        <w:t>M</w:t>
      </w:r>
      <w:r w:rsidRPr="000449D0">
        <w:rPr>
          <w:rFonts w:eastAsia="標楷體"/>
          <w:szCs w:val="24"/>
        </w:rPr>
        <w:t>echanisms</w:t>
      </w:r>
    </w:p>
    <w:p w14:paraId="4D1184CE" w14:textId="77777777" w:rsidR="00C83040" w:rsidRPr="000449D0" w:rsidRDefault="00C83040" w:rsidP="00C83040">
      <w:pPr>
        <w:rPr>
          <w:rFonts w:eastAsia="標楷體"/>
          <w:sz w:val="28"/>
          <w:szCs w:val="28"/>
        </w:rPr>
      </w:pPr>
    </w:p>
    <w:p w14:paraId="34209FCA" w14:textId="77777777" w:rsidR="00C83040" w:rsidRPr="000449D0" w:rsidRDefault="00C83040" w:rsidP="00C83040">
      <w:pPr>
        <w:rPr>
          <w:rFonts w:eastAsia="標楷體"/>
          <w:b/>
          <w:bCs/>
          <w:sz w:val="28"/>
          <w:szCs w:val="28"/>
        </w:rPr>
      </w:pPr>
      <w:r w:rsidRPr="000449D0">
        <w:rPr>
          <w:rFonts w:eastAsia="標楷體"/>
          <w:b/>
          <w:bCs/>
          <w:sz w:val="28"/>
          <w:szCs w:val="28"/>
        </w:rPr>
        <w:t>3. Mechanics of Materials</w:t>
      </w:r>
    </w:p>
    <w:p w14:paraId="629ED0C3" w14:textId="77777777" w:rsidR="00C83040" w:rsidRPr="000449D0" w:rsidRDefault="00C83040" w:rsidP="00D30496">
      <w:pPr>
        <w:ind w:firstLineChars="100" w:firstLine="240"/>
        <w:rPr>
          <w:rFonts w:eastAsia="標楷體"/>
          <w:szCs w:val="24"/>
        </w:rPr>
      </w:pPr>
      <w:r w:rsidRPr="000449D0">
        <w:rPr>
          <w:rFonts w:eastAsia="標楷體"/>
          <w:szCs w:val="24"/>
        </w:rPr>
        <w:t>Undergraduate-level textbook on mechanics of materials</w:t>
      </w:r>
    </w:p>
    <w:p w14:paraId="01BBB484" w14:textId="77777777" w:rsidR="00C83040" w:rsidRPr="000449D0" w:rsidRDefault="00C83040" w:rsidP="00C83040">
      <w:pPr>
        <w:rPr>
          <w:rFonts w:eastAsia="標楷體"/>
          <w:szCs w:val="24"/>
        </w:rPr>
      </w:pPr>
    </w:p>
    <w:p w14:paraId="1908E01B" w14:textId="77777777" w:rsidR="00C83040" w:rsidRPr="000449D0" w:rsidRDefault="00C83040" w:rsidP="00C83040">
      <w:pPr>
        <w:rPr>
          <w:rFonts w:eastAsia="標楷體"/>
          <w:b/>
          <w:bCs/>
          <w:sz w:val="28"/>
          <w:szCs w:val="28"/>
        </w:rPr>
      </w:pPr>
      <w:r w:rsidRPr="000449D0">
        <w:rPr>
          <w:rFonts w:eastAsia="標楷體"/>
          <w:b/>
          <w:bCs/>
          <w:sz w:val="28"/>
          <w:szCs w:val="28"/>
        </w:rPr>
        <w:t>4. Dynamics</w:t>
      </w:r>
    </w:p>
    <w:p w14:paraId="048A2F7A" w14:textId="76302BAF" w:rsidR="00C83040" w:rsidRPr="000449D0" w:rsidRDefault="00C83040" w:rsidP="00D30496">
      <w:pPr>
        <w:ind w:firstLineChars="100" w:firstLine="240"/>
        <w:rPr>
          <w:rFonts w:eastAsia="標楷體"/>
          <w:szCs w:val="24"/>
        </w:rPr>
      </w:pPr>
      <w:r w:rsidRPr="000449D0">
        <w:rPr>
          <w:rFonts w:eastAsia="標楷體"/>
          <w:szCs w:val="24"/>
        </w:rPr>
        <w:t xml:space="preserve">Undergraduate-level textbook on </w:t>
      </w:r>
      <w:r w:rsidR="004C3D36" w:rsidRPr="000449D0">
        <w:rPr>
          <w:szCs w:val="24"/>
        </w:rPr>
        <w:t>Dynamics</w:t>
      </w:r>
    </w:p>
    <w:p w14:paraId="444C0043" w14:textId="77777777" w:rsidR="00C83040" w:rsidRPr="000449D0" w:rsidRDefault="00C83040" w:rsidP="00C83040">
      <w:pPr>
        <w:rPr>
          <w:rFonts w:eastAsia="標楷體"/>
          <w:sz w:val="28"/>
          <w:szCs w:val="28"/>
        </w:rPr>
      </w:pPr>
    </w:p>
    <w:p w14:paraId="32B2D2DF" w14:textId="2D06EB9E" w:rsidR="00C83040" w:rsidRPr="000449D0" w:rsidRDefault="00C83040" w:rsidP="00EE32BE">
      <w:pPr>
        <w:ind w:left="283" w:hangingChars="101" w:hanging="283"/>
        <w:rPr>
          <w:rFonts w:eastAsia="標楷體"/>
          <w:b/>
          <w:bCs/>
          <w:sz w:val="28"/>
          <w:szCs w:val="28"/>
        </w:rPr>
      </w:pPr>
      <w:r w:rsidRPr="000449D0">
        <w:rPr>
          <w:rFonts w:eastAsia="標楷體"/>
          <w:b/>
          <w:bCs/>
          <w:sz w:val="28"/>
          <w:szCs w:val="28"/>
        </w:rPr>
        <w:t xml:space="preserve">5. Engineering Mathematics (Including Ordinary Differential Equations, Laplace </w:t>
      </w:r>
      <w:r w:rsidR="00EE32BE" w:rsidRPr="000449D0">
        <w:rPr>
          <w:rFonts w:eastAsia="標楷體"/>
          <w:b/>
          <w:bCs/>
          <w:sz w:val="28"/>
          <w:szCs w:val="28"/>
        </w:rPr>
        <w:br/>
      </w:r>
      <w:r w:rsidRPr="000449D0">
        <w:rPr>
          <w:rFonts w:eastAsia="標楷體"/>
          <w:b/>
          <w:bCs/>
          <w:sz w:val="28"/>
          <w:szCs w:val="28"/>
        </w:rPr>
        <w:t>Transforms, Fourier Analysis, Matrix Analysis, Complex Functions, Partial</w:t>
      </w:r>
      <w:r w:rsidR="00EE32BE" w:rsidRPr="000449D0">
        <w:rPr>
          <w:rFonts w:eastAsia="標楷體"/>
          <w:b/>
          <w:bCs/>
          <w:sz w:val="28"/>
          <w:szCs w:val="28"/>
        </w:rPr>
        <w:t xml:space="preserve"> </w:t>
      </w:r>
      <w:r w:rsidRPr="000449D0">
        <w:rPr>
          <w:rFonts w:eastAsia="標楷體"/>
          <w:b/>
          <w:bCs/>
          <w:sz w:val="28"/>
          <w:szCs w:val="28"/>
        </w:rPr>
        <w:t>Differential Equations, and Vector Analysis)</w:t>
      </w:r>
    </w:p>
    <w:p w14:paraId="11508843" w14:textId="77777777" w:rsidR="00C83040" w:rsidRPr="000449D0" w:rsidRDefault="00C83040" w:rsidP="00C83040">
      <w:pPr>
        <w:numPr>
          <w:ilvl w:val="0"/>
          <w:numId w:val="10"/>
        </w:numPr>
        <w:rPr>
          <w:rFonts w:eastAsia="標楷體"/>
          <w:sz w:val="28"/>
          <w:szCs w:val="28"/>
        </w:rPr>
      </w:pPr>
      <w:r w:rsidRPr="000449D0">
        <w:rPr>
          <w:rFonts w:eastAsia="標楷體"/>
          <w:b/>
          <w:bCs/>
          <w:sz w:val="28"/>
          <w:szCs w:val="28"/>
        </w:rPr>
        <w:t>Advanced Engineering Mathematics</w:t>
      </w:r>
      <w:r w:rsidRPr="000449D0">
        <w:rPr>
          <w:rFonts w:eastAsia="標楷體"/>
          <w:sz w:val="28"/>
          <w:szCs w:val="28"/>
        </w:rPr>
        <w:br/>
      </w:r>
      <w:r w:rsidRPr="000449D0">
        <w:rPr>
          <w:rFonts w:eastAsia="標楷體"/>
          <w:szCs w:val="24"/>
        </w:rPr>
        <w:t>Author: Erwin Kreyszig, 8th ed.</w:t>
      </w:r>
    </w:p>
    <w:p w14:paraId="59881E3F" w14:textId="77777777" w:rsidR="00C83040" w:rsidRPr="000449D0" w:rsidRDefault="00C83040" w:rsidP="00C83040">
      <w:pPr>
        <w:numPr>
          <w:ilvl w:val="0"/>
          <w:numId w:val="10"/>
        </w:numPr>
        <w:rPr>
          <w:rFonts w:eastAsia="標楷體"/>
          <w:szCs w:val="24"/>
        </w:rPr>
      </w:pPr>
      <w:r w:rsidRPr="000449D0">
        <w:rPr>
          <w:rFonts w:eastAsia="標楷體"/>
          <w:b/>
          <w:bCs/>
          <w:sz w:val="28"/>
          <w:szCs w:val="28"/>
        </w:rPr>
        <w:t>Advanced Engineering Mathematics</w:t>
      </w:r>
      <w:r w:rsidRPr="000449D0">
        <w:rPr>
          <w:rFonts w:eastAsia="標楷體"/>
          <w:sz w:val="28"/>
          <w:szCs w:val="28"/>
        </w:rPr>
        <w:br/>
      </w:r>
      <w:r w:rsidRPr="000449D0">
        <w:rPr>
          <w:rFonts w:eastAsia="標楷體"/>
          <w:szCs w:val="24"/>
        </w:rPr>
        <w:t>Authors: D.S. Zill &amp; M.R. Cullen, 2nd ed.</w:t>
      </w:r>
    </w:p>
    <w:p w14:paraId="55FD41A9" w14:textId="77777777" w:rsidR="00C83040" w:rsidRPr="000449D0" w:rsidRDefault="00C83040" w:rsidP="00C83040">
      <w:pPr>
        <w:rPr>
          <w:rFonts w:eastAsia="標楷體"/>
          <w:sz w:val="28"/>
          <w:szCs w:val="28"/>
        </w:rPr>
      </w:pPr>
    </w:p>
    <w:p w14:paraId="6FCCC403" w14:textId="77777777" w:rsidR="00C83040" w:rsidRPr="000449D0" w:rsidRDefault="00C83040" w:rsidP="00C83040">
      <w:pPr>
        <w:rPr>
          <w:rFonts w:eastAsia="標楷體"/>
          <w:sz w:val="28"/>
          <w:szCs w:val="28"/>
        </w:rPr>
      </w:pPr>
    </w:p>
    <w:p w14:paraId="1D889C35" w14:textId="1EE005CA" w:rsidR="00C83040" w:rsidRPr="000449D0" w:rsidRDefault="00C83040" w:rsidP="00C83040">
      <w:pPr>
        <w:rPr>
          <w:rFonts w:eastAsia="標楷體"/>
          <w:sz w:val="28"/>
          <w:szCs w:val="28"/>
        </w:rPr>
      </w:pPr>
      <w:r w:rsidRPr="000449D0">
        <w:rPr>
          <w:rFonts w:eastAsia="標楷體"/>
          <w:sz w:val="28"/>
          <w:szCs w:val="28"/>
        </w:rPr>
        <w:t xml:space="preserve">Update </w:t>
      </w:r>
      <w:r w:rsidR="006912D5" w:rsidRPr="000449D0">
        <w:rPr>
          <w:rFonts w:eastAsia="標楷體"/>
          <w:sz w:val="28"/>
          <w:szCs w:val="28"/>
        </w:rPr>
        <w:t>May 30, 2007</w:t>
      </w:r>
    </w:p>
    <w:p w14:paraId="524B36E8" w14:textId="77777777" w:rsidR="00B25FE0" w:rsidRPr="000449D0" w:rsidRDefault="00C83040" w:rsidP="00C83040">
      <w:pPr>
        <w:jc w:val="center"/>
        <w:rPr>
          <w:rFonts w:eastAsia="標楷體"/>
          <w:b/>
          <w:bCs/>
          <w:sz w:val="28"/>
          <w:szCs w:val="28"/>
        </w:rPr>
      </w:pPr>
      <w:r w:rsidRPr="000449D0">
        <w:rPr>
          <w:rFonts w:eastAsia="標楷體"/>
          <w:spacing w:val="20"/>
          <w:sz w:val="28"/>
        </w:rPr>
        <w:br w:type="page"/>
      </w:r>
      <w:r w:rsidR="00B854AA" w:rsidRPr="000449D0">
        <w:rPr>
          <w:rFonts w:eastAsia="標楷體"/>
          <w:b/>
          <w:bCs/>
          <w:sz w:val="28"/>
          <w:szCs w:val="28"/>
        </w:rPr>
        <w:lastRenderedPageBreak/>
        <w:t xml:space="preserve"> National Chung Hsing University</w:t>
      </w:r>
    </w:p>
    <w:p w14:paraId="1CDD4D23" w14:textId="4B8F44B2" w:rsidR="00C83040" w:rsidRPr="000449D0" w:rsidRDefault="00C83040" w:rsidP="00C83040">
      <w:pPr>
        <w:jc w:val="center"/>
        <w:rPr>
          <w:rFonts w:eastAsia="標楷體"/>
          <w:b/>
          <w:bCs/>
          <w:sz w:val="28"/>
          <w:szCs w:val="28"/>
        </w:rPr>
      </w:pPr>
      <w:r w:rsidRPr="000449D0">
        <w:rPr>
          <w:rFonts w:eastAsia="標楷體"/>
          <w:b/>
          <w:bCs/>
          <w:sz w:val="28"/>
          <w:szCs w:val="28"/>
        </w:rPr>
        <w:t>Department of Mechanical Engineering</w:t>
      </w:r>
    </w:p>
    <w:p w14:paraId="198423F3" w14:textId="5B345910" w:rsidR="00C83040" w:rsidRPr="000449D0" w:rsidRDefault="00C83040" w:rsidP="00C83040">
      <w:pPr>
        <w:jc w:val="center"/>
        <w:rPr>
          <w:rFonts w:eastAsia="標楷體"/>
          <w:sz w:val="28"/>
          <w:szCs w:val="28"/>
        </w:rPr>
      </w:pPr>
      <w:r w:rsidRPr="000449D0">
        <w:rPr>
          <w:rFonts w:eastAsia="標楷體"/>
          <w:b/>
          <w:bCs/>
          <w:sz w:val="28"/>
          <w:szCs w:val="28"/>
        </w:rPr>
        <w:t xml:space="preserve">Ph.D. </w:t>
      </w:r>
      <w:r w:rsidR="00B854AA" w:rsidRPr="000449D0">
        <w:rPr>
          <w:rFonts w:eastAsia="標楷體"/>
          <w:b/>
          <w:sz w:val="32"/>
          <w:szCs w:val="32"/>
        </w:rPr>
        <w:t>Candidacy Evaluation</w:t>
      </w:r>
      <w:r w:rsidRPr="000449D0">
        <w:rPr>
          <w:rFonts w:eastAsia="標楷體"/>
          <w:b/>
          <w:bCs/>
          <w:sz w:val="28"/>
          <w:szCs w:val="28"/>
        </w:rPr>
        <w:t xml:space="preserve"> Reference Books for Energy and Thermal Fluid </w:t>
      </w:r>
      <w:r w:rsidR="00F56A30" w:rsidRPr="000449D0">
        <w:rPr>
          <w:rFonts w:eastAsia="標楷體"/>
          <w:b/>
          <w:bCs/>
          <w:sz w:val="28"/>
        </w:rPr>
        <w:t>Group</w:t>
      </w:r>
    </w:p>
    <w:p w14:paraId="7D63DD97" w14:textId="77777777" w:rsidR="00C83040" w:rsidRPr="000449D0" w:rsidRDefault="00C83040" w:rsidP="00C83040">
      <w:pPr>
        <w:jc w:val="center"/>
        <w:rPr>
          <w:rFonts w:eastAsia="標楷體"/>
          <w:sz w:val="28"/>
          <w:szCs w:val="28"/>
        </w:rPr>
      </w:pPr>
    </w:p>
    <w:p w14:paraId="7B38F285" w14:textId="77777777" w:rsidR="00C83040" w:rsidRPr="000449D0" w:rsidRDefault="00C83040" w:rsidP="00C83040">
      <w:pPr>
        <w:rPr>
          <w:rFonts w:eastAsia="標楷體"/>
          <w:b/>
          <w:bCs/>
          <w:sz w:val="28"/>
          <w:szCs w:val="28"/>
        </w:rPr>
      </w:pPr>
      <w:r w:rsidRPr="000449D0">
        <w:rPr>
          <w:rFonts w:eastAsia="標楷體"/>
          <w:b/>
          <w:bCs/>
          <w:sz w:val="28"/>
          <w:szCs w:val="28"/>
        </w:rPr>
        <w:t>1. Fluid Mechanics (Based on undergraduate-level courses)</w:t>
      </w:r>
    </w:p>
    <w:p w14:paraId="52BCE482" w14:textId="77777777" w:rsidR="00C83040" w:rsidRPr="000449D0" w:rsidRDefault="00C83040" w:rsidP="00C83040">
      <w:pPr>
        <w:numPr>
          <w:ilvl w:val="0"/>
          <w:numId w:val="14"/>
        </w:numPr>
        <w:rPr>
          <w:rFonts w:eastAsia="標楷體"/>
          <w:sz w:val="28"/>
          <w:szCs w:val="28"/>
        </w:rPr>
      </w:pPr>
      <w:r w:rsidRPr="000449D0">
        <w:rPr>
          <w:rFonts w:eastAsia="標楷體"/>
          <w:b/>
          <w:bCs/>
          <w:sz w:val="28"/>
          <w:szCs w:val="28"/>
        </w:rPr>
        <w:t>Introduction to Fluid Mechanics, 6th Edition, 2006</w:t>
      </w:r>
      <w:r w:rsidRPr="000449D0">
        <w:rPr>
          <w:rFonts w:eastAsia="標楷體"/>
          <w:sz w:val="28"/>
          <w:szCs w:val="28"/>
        </w:rPr>
        <w:br/>
      </w:r>
      <w:r w:rsidRPr="000449D0">
        <w:rPr>
          <w:rFonts w:eastAsia="標楷體"/>
          <w:szCs w:val="24"/>
        </w:rPr>
        <w:t>Authors: Fox, Macdonald, and Pritchard</w:t>
      </w:r>
    </w:p>
    <w:p w14:paraId="3397235F" w14:textId="77777777" w:rsidR="00C83040" w:rsidRPr="000449D0" w:rsidRDefault="00C83040" w:rsidP="00C83040">
      <w:pPr>
        <w:numPr>
          <w:ilvl w:val="0"/>
          <w:numId w:val="14"/>
        </w:numPr>
        <w:rPr>
          <w:rFonts w:eastAsia="標楷體"/>
          <w:szCs w:val="24"/>
        </w:rPr>
      </w:pPr>
      <w:r w:rsidRPr="000449D0">
        <w:rPr>
          <w:rFonts w:eastAsia="標楷體"/>
          <w:b/>
          <w:bCs/>
          <w:sz w:val="28"/>
          <w:szCs w:val="28"/>
        </w:rPr>
        <w:t>Fundamentals of Fluid Mechanics</w:t>
      </w:r>
      <w:r w:rsidRPr="000449D0">
        <w:rPr>
          <w:rFonts w:eastAsia="標楷體"/>
          <w:sz w:val="28"/>
          <w:szCs w:val="28"/>
        </w:rPr>
        <w:br/>
      </w:r>
      <w:r w:rsidRPr="000449D0">
        <w:rPr>
          <w:rFonts w:eastAsia="標楷體"/>
          <w:szCs w:val="24"/>
        </w:rPr>
        <w:t>Authors: Munson, B., Young, D., and Okiishi, T.H.</w:t>
      </w:r>
      <w:r w:rsidRPr="000449D0">
        <w:rPr>
          <w:rFonts w:eastAsia="標楷體"/>
          <w:szCs w:val="24"/>
        </w:rPr>
        <w:br/>
        <w:t>Publisher: John Wiley &amp; Sons</w:t>
      </w:r>
    </w:p>
    <w:p w14:paraId="4834CCAD" w14:textId="77777777" w:rsidR="00C83040" w:rsidRPr="000449D0" w:rsidRDefault="00C83040" w:rsidP="00C83040">
      <w:pPr>
        <w:rPr>
          <w:rFonts w:eastAsia="標楷體"/>
          <w:sz w:val="28"/>
          <w:szCs w:val="28"/>
        </w:rPr>
      </w:pPr>
    </w:p>
    <w:p w14:paraId="2C9CE888" w14:textId="77777777" w:rsidR="00C83040" w:rsidRPr="000449D0" w:rsidRDefault="00C83040" w:rsidP="00C83040">
      <w:pPr>
        <w:rPr>
          <w:rFonts w:eastAsia="標楷體"/>
          <w:b/>
          <w:bCs/>
          <w:sz w:val="28"/>
          <w:szCs w:val="28"/>
        </w:rPr>
      </w:pPr>
      <w:r w:rsidRPr="000449D0">
        <w:rPr>
          <w:rFonts w:eastAsia="標楷體"/>
          <w:b/>
          <w:bCs/>
          <w:sz w:val="28"/>
          <w:szCs w:val="28"/>
        </w:rPr>
        <w:t>2. Heat Transfer (Based on undergraduate-level courses)</w:t>
      </w:r>
    </w:p>
    <w:p w14:paraId="1A918186" w14:textId="77777777" w:rsidR="00C83040" w:rsidRPr="000449D0" w:rsidRDefault="00C83040" w:rsidP="00640F95">
      <w:pPr>
        <w:ind w:leftChars="130" w:left="320" w:hangingChars="3" w:hanging="8"/>
        <w:rPr>
          <w:rFonts w:eastAsia="標楷體"/>
          <w:szCs w:val="24"/>
        </w:rPr>
      </w:pPr>
      <w:r w:rsidRPr="000449D0">
        <w:rPr>
          <w:rFonts w:eastAsia="標楷體"/>
          <w:b/>
          <w:bCs/>
          <w:sz w:val="28"/>
          <w:szCs w:val="28"/>
        </w:rPr>
        <w:t>Fundamentals of Heat and Mass Transfer, 6th Edition, 2007</w:t>
      </w:r>
      <w:r w:rsidRPr="000449D0">
        <w:rPr>
          <w:rFonts w:eastAsia="標楷體"/>
          <w:sz w:val="28"/>
          <w:szCs w:val="28"/>
        </w:rPr>
        <w:br/>
      </w:r>
      <w:r w:rsidRPr="000449D0">
        <w:rPr>
          <w:rFonts w:eastAsia="標楷體"/>
          <w:szCs w:val="24"/>
        </w:rPr>
        <w:t>Authors: F. P. Incropera, D. P. De Witt, T. L. Bergman, A. S. Lavine</w:t>
      </w:r>
      <w:r w:rsidRPr="000449D0">
        <w:rPr>
          <w:rFonts w:eastAsia="標楷體"/>
          <w:szCs w:val="24"/>
        </w:rPr>
        <w:br/>
        <w:t>Publisher: Wiley</w:t>
      </w:r>
    </w:p>
    <w:p w14:paraId="5B22BC88" w14:textId="77777777" w:rsidR="00C83040" w:rsidRPr="000449D0" w:rsidRDefault="00C83040" w:rsidP="00C83040">
      <w:pPr>
        <w:rPr>
          <w:rFonts w:eastAsia="標楷體"/>
          <w:sz w:val="28"/>
          <w:szCs w:val="28"/>
        </w:rPr>
      </w:pPr>
    </w:p>
    <w:p w14:paraId="5EA798DA" w14:textId="77777777" w:rsidR="00C83040" w:rsidRPr="000449D0" w:rsidRDefault="00C83040" w:rsidP="00C83040">
      <w:pPr>
        <w:rPr>
          <w:rFonts w:eastAsia="標楷體"/>
          <w:b/>
          <w:bCs/>
          <w:sz w:val="28"/>
          <w:szCs w:val="28"/>
        </w:rPr>
      </w:pPr>
      <w:r w:rsidRPr="000449D0">
        <w:rPr>
          <w:rFonts w:eastAsia="標楷體"/>
          <w:b/>
          <w:bCs/>
          <w:sz w:val="28"/>
          <w:szCs w:val="28"/>
        </w:rPr>
        <w:t>3. Thermodynamics (Based on undergraduate-level courses)</w:t>
      </w:r>
    </w:p>
    <w:p w14:paraId="5E9FCF2A" w14:textId="77777777" w:rsidR="00C83040" w:rsidRPr="000449D0" w:rsidRDefault="00C83040" w:rsidP="00C83040">
      <w:pPr>
        <w:numPr>
          <w:ilvl w:val="0"/>
          <w:numId w:val="15"/>
        </w:numPr>
        <w:rPr>
          <w:rFonts w:eastAsia="標楷體"/>
          <w:sz w:val="28"/>
          <w:szCs w:val="28"/>
        </w:rPr>
      </w:pPr>
      <w:r w:rsidRPr="000449D0">
        <w:rPr>
          <w:rFonts w:eastAsia="標楷體"/>
          <w:b/>
          <w:bCs/>
          <w:sz w:val="28"/>
          <w:szCs w:val="28"/>
        </w:rPr>
        <w:t>Fundamentals of Classical Thermodynamics, 6th Edition, 2003</w:t>
      </w:r>
      <w:r w:rsidRPr="000449D0">
        <w:rPr>
          <w:rFonts w:eastAsia="標楷體"/>
          <w:sz w:val="28"/>
          <w:szCs w:val="28"/>
        </w:rPr>
        <w:br/>
      </w:r>
      <w:r w:rsidRPr="000449D0">
        <w:rPr>
          <w:rFonts w:eastAsia="標楷體"/>
          <w:szCs w:val="24"/>
        </w:rPr>
        <w:t>Authors: Van Wylen, Sonntag, and Borgnakke</w:t>
      </w:r>
      <w:r w:rsidRPr="000449D0">
        <w:rPr>
          <w:rFonts w:eastAsia="標楷體"/>
          <w:szCs w:val="24"/>
        </w:rPr>
        <w:br/>
        <w:t>Publisher: John Wiley and Sons</w:t>
      </w:r>
    </w:p>
    <w:p w14:paraId="33DB74A5" w14:textId="77777777" w:rsidR="00C83040" w:rsidRPr="000449D0" w:rsidRDefault="00C83040" w:rsidP="00C83040">
      <w:pPr>
        <w:numPr>
          <w:ilvl w:val="0"/>
          <w:numId w:val="15"/>
        </w:numPr>
        <w:rPr>
          <w:rFonts w:eastAsia="標楷體"/>
          <w:szCs w:val="24"/>
        </w:rPr>
      </w:pPr>
      <w:r w:rsidRPr="000449D0">
        <w:rPr>
          <w:rFonts w:eastAsia="標楷體"/>
          <w:b/>
          <w:bCs/>
          <w:sz w:val="28"/>
          <w:szCs w:val="28"/>
        </w:rPr>
        <w:t>Fundamentals of Engineering Thermodynamics, 5th Edition, 2004</w:t>
      </w:r>
      <w:r w:rsidRPr="000449D0">
        <w:rPr>
          <w:rFonts w:eastAsia="標楷體"/>
          <w:sz w:val="28"/>
          <w:szCs w:val="28"/>
        </w:rPr>
        <w:br/>
      </w:r>
      <w:r w:rsidRPr="000449D0">
        <w:rPr>
          <w:rFonts w:eastAsia="標楷體"/>
          <w:szCs w:val="24"/>
        </w:rPr>
        <w:t>Authors: M. J. Moran and H. N. Shapiro</w:t>
      </w:r>
      <w:r w:rsidRPr="000449D0">
        <w:rPr>
          <w:rFonts w:eastAsia="標楷體"/>
          <w:szCs w:val="24"/>
        </w:rPr>
        <w:br/>
        <w:t>Publisher: John Wiley &amp; Sons, Inc.</w:t>
      </w:r>
    </w:p>
    <w:p w14:paraId="0516B77C" w14:textId="77777777" w:rsidR="00C83040" w:rsidRPr="000449D0" w:rsidRDefault="00C83040" w:rsidP="00C83040">
      <w:pPr>
        <w:rPr>
          <w:rFonts w:eastAsia="標楷體"/>
          <w:sz w:val="28"/>
          <w:szCs w:val="28"/>
        </w:rPr>
      </w:pPr>
    </w:p>
    <w:p w14:paraId="5389C5D8" w14:textId="77777777" w:rsidR="00C83040" w:rsidRPr="000449D0" w:rsidRDefault="00C83040" w:rsidP="00640F95">
      <w:pPr>
        <w:ind w:left="283" w:hangingChars="101" w:hanging="283"/>
        <w:rPr>
          <w:rFonts w:eastAsia="標楷體"/>
          <w:b/>
          <w:bCs/>
          <w:sz w:val="28"/>
          <w:szCs w:val="28"/>
        </w:rPr>
      </w:pPr>
      <w:r w:rsidRPr="000449D0">
        <w:rPr>
          <w:rFonts w:eastAsia="標楷體"/>
          <w:b/>
          <w:bCs/>
          <w:sz w:val="28"/>
          <w:szCs w:val="28"/>
        </w:rPr>
        <w:t>4. Engineering Mathematics (Including Ordinary Differential Equations, Laplace Transforms, Fourier Analysis, Matrix Analysis, Complex Functions, Partial Differential Equations, and Vector Analysis)</w:t>
      </w:r>
    </w:p>
    <w:p w14:paraId="6777D957" w14:textId="77777777" w:rsidR="00C83040" w:rsidRPr="000449D0" w:rsidRDefault="00C83040" w:rsidP="00C83040">
      <w:pPr>
        <w:numPr>
          <w:ilvl w:val="0"/>
          <w:numId w:val="11"/>
        </w:numPr>
        <w:rPr>
          <w:rFonts w:eastAsia="標楷體"/>
          <w:sz w:val="28"/>
          <w:szCs w:val="28"/>
        </w:rPr>
      </w:pPr>
      <w:r w:rsidRPr="000449D0">
        <w:rPr>
          <w:rFonts w:eastAsia="標楷體"/>
          <w:b/>
          <w:bCs/>
          <w:sz w:val="28"/>
          <w:szCs w:val="28"/>
        </w:rPr>
        <w:t>Advanced Engineering Mathematics</w:t>
      </w:r>
      <w:r w:rsidRPr="000449D0">
        <w:rPr>
          <w:rFonts w:eastAsia="標楷體"/>
          <w:sz w:val="28"/>
          <w:szCs w:val="28"/>
        </w:rPr>
        <w:br/>
      </w:r>
      <w:r w:rsidRPr="000449D0">
        <w:rPr>
          <w:rFonts w:eastAsia="標楷體"/>
          <w:szCs w:val="24"/>
        </w:rPr>
        <w:t>Author: Erwin Kreyszig, 8th ed.</w:t>
      </w:r>
    </w:p>
    <w:p w14:paraId="7BD9D1B1" w14:textId="77777777" w:rsidR="00C83040" w:rsidRPr="000449D0" w:rsidRDefault="00C83040" w:rsidP="00C83040">
      <w:pPr>
        <w:numPr>
          <w:ilvl w:val="0"/>
          <w:numId w:val="11"/>
        </w:numPr>
        <w:rPr>
          <w:rFonts w:eastAsia="標楷體"/>
          <w:szCs w:val="24"/>
        </w:rPr>
      </w:pPr>
      <w:r w:rsidRPr="000449D0">
        <w:rPr>
          <w:rFonts w:eastAsia="標楷體"/>
          <w:b/>
          <w:bCs/>
          <w:sz w:val="28"/>
          <w:szCs w:val="28"/>
        </w:rPr>
        <w:t>Advanced Engineering Mathematics</w:t>
      </w:r>
      <w:r w:rsidRPr="000449D0">
        <w:rPr>
          <w:rFonts w:eastAsia="標楷體"/>
          <w:sz w:val="28"/>
          <w:szCs w:val="28"/>
        </w:rPr>
        <w:br/>
      </w:r>
      <w:r w:rsidRPr="000449D0">
        <w:rPr>
          <w:rFonts w:eastAsia="標楷體"/>
          <w:szCs w:val="24"/>
        </w:rPr>
        <w:t>Authors: D.S. Zill &amp; M.R. Cullen, 2nd ed.</w:t>
      </w:r>
    </w:p>
    <w:p w14:paraId="6E4E7380" w14:textId="77777777" w:rsidR="00C83040" w:rsidRPr="000449D0" w:rsidRDefault="00C83040" w:rsidP="00C83040">
      <w:pPr>
        <w:rPr>
          <w:rFonts w:eastAsia="標楷體"/>
          <w:b/>
          <w:sz w:val="28"/>
          <w:szCs w:val="28"/>
        </w:rPr>
      </w:pPr>
    </w:p>
    <w:p w14:paraId="52B1ED9C" w14:textId="5BC9A407" w:rsidR="00C83040" w:rsidRPr="000449D0" w:rsidRDefault="00C83040" w:rsidP="00C83040">
      <w:pPr>
        <w:rPr>
          <w:rFonts w:eastAsia="標楷體"/>
          <w:sz w:val="28"/>
          <w:szCs w:val="28"/>
        </w:rPr>
      </w:pPr>
      <w:r w:rsidRPr="000449D0">
        <w:rPr>
          <w:rFonts w:eastAsia="標楷體"/>
          <w:sz w:val="28"/>
          <w:szCs w:val="28"/>
        </w:rPr>
        <w:t xml:space="preserve">Update </w:t>
      </w:r>
      <w:r w:rsidR="006912D5" w:rsidRPr="000449D0">
        <w:rPr>
          <w:rFonts w:eastAsia="標楷體"/>
          <w:sz w:val="28"/>
          <w:szCs w:val="28"/>
        </w:rPr>
        <w:t>May 30, 2007</w:t>
      </w:r>
    </w:p>
    <w:p w14:paraId="0EF55A1C" w14:textId="77777777" w:rsidR="00C83040" w:rsidRPr="000449D0" w:rsidRDefault="00C83040" w:rsidP="00C83040">
      <w:pPr>
        <w:rPr>
          <w:rFonts w:eastAsia="標楷體"/>
          <w:b/>
          <w:sz w:val="28"/>
          <w:szCs w:val="28"/>
        </w:rPr>
      </w:pPr>
    </w:p>
    <w:p w14:paraId="758E8EE1" w14:textId="5D5E1E63" w:rsidR="00C83040" w:rsidRPr="000449D0" w:rsidRDefault="00C83040" w:rsidP="00C83040">
      <w:pPr>
        <w:jc w:val="center"/>
        <w:rPr>
          <w:rFonts w:eastAsia="標楷體"/>
          <w:b/>
          <w:bCs/>
          <w:sz w:val="28"/>
          <w:szCs w:val="28"/>
        </w:rPr>
      </w:pPr>
      <w:r w:rsidRPr="000449D0">
        <w:rPr>
          <w:rFonts w:eastAsia="標楷體"/>
          <w:sz w:val="28"/>
          <w:szCs w:val="28"/>
        </w:rPr>
        <w:br w:type="page"/>
      </w:r>
      <w:r w:rsidRPr="000449D0">
        <w:rPr>
          <w:rFonts w:eastAsia="標楷體"/>
          <w:b/>
          <w:bCs/>
          <w:sz w:val="28"/>
          <w:szCs w:val="28"/>
        </w:rPr>
        <w:lastRenderedPageBreak/>
        <w:t>National Chung Hsing University</w:t>
      </w:r>
    </w:p>
    <w:p w14:paraId="790C3C1B" w14:textId="71D58794" w:rsidR="00C83040" w:rsidRPr="000449D0" w:rsidRDefault="00B25FE0" w:rsidP="00C83040">
      <w:pPr>
        <w:jc w:val="center"/>
        <w:rPr>
          <w:rFonts w:eastAsia="標楷體"/>
          <w:b/>
          <w:bCs/>
          <w:sz w:val="28"/>
          <w:szCs w:val="28"/>
        </w:rPr>
      </w:pPr>
      <w:r w:rsidRPr="000449D0">
        <w:rPr>
          <w:rFonts w:eastAsia="標楷體"/>
          <w:b/>
          <w:bCs/>
          <w:sz w:val="28"/>
          <w:szCs w:val="28"/>
        </w:rPr>
        <w:t>Department of Mechanical Engineering</w:t>
      </w:r>
    </w:p>
    <w:p w14:paraId="656AC713" w14:textId="5D70C9F9" w:rsidR="00C83040" w:rsidRPr="000449D0" w:rsidRDefault="00C83040" w:rsidP="00C83040">
      <w:pPr>
        <w:jc w:val="center"/>
        <w:rPr>
          <w:rFonts w:eastAsia="標楷體"/>
          <w:b/>
          <w:bCs/>
          <w:sz w:val="28"/>
          <w:szCs w:val="28"/>
        </w:rPr>
      </w:pPr>
      <w:r w:rsidRPr="000449D0">
        <w:rPr>
          <w:rFonts w:eastAsia="標楷體"/>
          <w:b/>
          <w:bCs/>
          <w:sz w:val="28"/>
          <w:szCs w:val="28"/>
        </w:rPr>
        <w:t xml:space="preserve">Ph.D. </w:t>
      </w:r>
      <w:r w:rsidR="00744BEC" w:rsidRPr="000449D0">
        <w:rPr>
          <w:rFonts w:eastAsia="標楷體"/>
          <w:b/>
          <w:sz w:val="32"/>
          <w:szCs w:val="32"/>
        </w:rPr>
        <w:t>Candidacy Evaluation</w:t>
      </w:r>
      <w:r w:rsidRPr="000449D0">
        <w:rPr>
          <w:rFonts w:eastAsia="標楷體"/>
          <w:b/>
          <w:bCs/>
          <w:sz w:val="28"/>
          <w:szCs w:val="28"/>
        </w:rPr>
        <w:t xml:space="preserve"> Reference Books for System Control </w:t>
      </w:r>
      <w:r w:rsidR="00F56A30" w:rsidRPr="000449D0">
        <w:rPr>
          <w:rFonts w:eastAsia="標楷體"/>
          <w:b/>
          <w:bCs/>
          <w:sz w:val="28"/>
        </w:rPr>
        <w:t>Group</w:t>
      </w:r>
    </w:p>
    <w:p w14:paraId="4C641A10" w14:textId="77777777" w:rsidR="00C83040" w:rsidRPr="000449D0" w:rsidRDefault="00C83040" w:rsidP="00C83040">
      <w:pPr>
        <w:rPr>
          <w:rFonts w:eastAsia="標楷體"/>
          <w:b/>
          <w:bCs/>
          <w:sz w:val="28"/>
          <w:szCs w:val="28"/>
        </w:rPr>
      </w:pPr>
    </w:p>
    <w:p w14:paraId="3748C2D0" w14:textId="77777777" w:rsidR="00C83040" w:rsidRPr="000449D0" w:rsidRDefault="00C83040" w:rsidP="00C83040">
      <w:pPr>
        <w:rPr>
          <w:rFonts w:eastAsia="標楷體"/>
          <w:b/>
          <w:bCs/>
          <w:sz w:val="28"/>
          <w:szCs w:val="28"/>
        </w:rPr>
      </w:pPr>
      <w:r w:rsidRPr="000449D0">
        <w:rPr>
          <w:rFonts w:eastAsia="標楷體"/>
          <w:b/>
          <w:bCs/>
          <w:sz w:val="28"/>
          <w:szCs w:val="28"/>
        </w:rPr>
        <w:t>1. Control Systems (Based on undergraduate-level courses)</w:t>
      </w:r>
    </w:p>
    <w:p w14:paraId="7D6667B9" w14:textId="77777777" w:rsidR="00C83040" w:rsidRPr="000449D0" w:rsidRDefault="00C83040" w:rsidP="00C83040">
      <w:pPr>
        <w:numPr>
          <w:ilvl w:val="0"/>
          <w:numId w:val="16"/>
        </w:numPr>
        <w:rPr>
          <w:rFonts w:eastAsia="標楷體"/>
          <w:szCs w:val="24"/>
        </w:rPr>
      </w:pPr>
      <w:r w:rsidRPr="000449D0">
        <w:rPr>
          <w:rFonts w:eastAsia="標楷體"/>
          <w:b/>
          <w:bCs/>
          <w:sz w:val="28"/>
          <w:szCs w:val="28"/>
        </w:rPr>
        <w:t>Control Systems - Principles &amp; Design</w:t>
      </w:r>
      <w:r w:rsidRPr="000449D0">
        <w:rPr>
          <w:rFonts w:eastAsia="標楷體"/>
          <w:sz w:val="28"/>
          <w:szCs w:val="28"/>
        </w:rPr>
        <w:br/>
      </w:r>
      <w:r w:rsidRPr="000449D0">
        <w:rPr>
          <w:rFonts w:eastAsia="標楷體"/>
          <w:szCs w:val="24"/>
        </w:rPr>
        <w:t>Author: M. Gopal</w:t>
      </w:r>
      <w:r w:rsidRPr="000449D0">
        <w:rPr>
          <w:rFonts w:eastAsia="標楷體"/>
          <w:szCs w:val="24"/>
        </w:rPr>
        <w:br/>
        <w:t>Publisher: McGraw-Hill</w:t>
      </w:r>
    </w:p>
    <w:p w14:paraId="5CA60CF5" w14:textId="77777777" w:rsidR="00C83040" w:rsidRPr="000449D0" w:rsidRDefault="00C83040" w:rsidP="00C83040">
      <w:pPr>
        <w:numPr>
          <w:ilvl w:val="0"/>
          <w:numId w:val="16"/>
        </w:numPr>
        <w:rPr>
          <w:rFonts w:eastAsia="標楷體"/>
          <w:szCs w:val="24"/>
        </w:rPr>
      </w:pPr>
      <w:r w:rsidRPr="000449D0">
        <w:rPr>
          <w:rFonts w:eastAsia="標楷體"/>
          <w:b/>
          <w:bCs/>
          <w:sz w:val="28"/>
          <w:szCs w:val="28"/>
        </w:rPr>
        <w:t>Modern Control Systems</w:t>
      </w:r>
      <w:r w:rsidRPr="000449D0">
        <w:rPr>
          <w:rFonts w:eastAsia="標楷體"/>
          <w:sz w:val="28"/>
          <w:szCs w:val="28"/>
        </w:rPr>
        <w:br/>
      </w:r>
      <w:r w:rsidRPr="000449D0">
        <w:rPr>
          <w:rFonts w:eastAsia="標楷體"/>
          <w:szCs w:val="24"/>
        </w:rPr>
        <w:t>Authors: Richard C. Dorf &amp; Robert H. Bishop</w:t>
      </w:r>
      <w:r w:rsidRPr="000449D0">
        <w:rPr>
          <w:rFonts w:eastAsia="標楷體"/>
          <w:szCs w:val="24"/>
        </w:rPr>
        <w:br/>
        <w:t>Publisher: Prentice-Hall</w:t>
      </w:r>
    </w:p>
    <w:p w14:paraId="694BEA71" w14:textId="77777777" w:rsidR="00C83040" w:rsidRPr="000449D0" w:rsidRDefault="00C83040" w:rsidP="00C83040">
      <w:pPr>
        <w:rPr>
          <w:rFonts w:eastAsia="標楷體"/>
          <w:sz w:val="28"/>
          <w:szCs w:val="28"/>
        </w:rPr>
      </w:pPr>
    </w:p>
    <w:p w14:paraId="206DF048" w14:textId="77777777" w:rsidR="00C83040" w:rsidRPr="000449D0" w:rsidRDefault="00C83040" w:rsidP="00C83040">
      <w:pPr>
        <w:rPr>
          <w:rFonts w:eastAsia="標楷體"/>
          <w:b/>
          <w:bCs/>
          <w:sz w:val="28"/>
          <w:szCs w:val="28"/>
        </w:rPr>
      </w:pPr>
      <w:r w:rsidRPr="000449D0">
        <w:rPr>
          <w:rFonts w:eastAsia="標楷體"/>
          <w:b/>
          <w:bCs/>
          <w:sz w:val="28"/>
          <w:szCs w:val="28"/>
        </w:rPr>
        <w:t>2. Dynamics (Based on undergraduate-level courses)</w:t>
      </w:r>
    </w:p>
    <w:p w14:paraId="34A7BDF8" w14:textId="77777777" w:rsidR="00C83040" w:rsidRPr="000449D0" w:rsidRDefault="00C83040" w:rsidP="00306773">
      <w:pPr>
        <w:ind w:leftChars="118" w:left="283" w:firstLine="1"/>
        <w:rPr>
          <w:rFonts w:eastAsia="標楷體"/>
          <w:szCs w:val="24"/>
        </w:rPr>
      </w:pPr>
      <w:r w:rsidRPr="000449D0">
        <w:rPr>
          <w:rFonts w:eastAsia="標楷體"/>
          <w:b/>
          <w:bCs/>
          <w:sz w:val="28"/>
          <w:szCs w:val="28"/>
        </w:rPr>
        <w:t>Principles of Dynamics</w:t>
      </w:r>
      <w:r w:rsidRPr="000449D0">
        <w:rPr>
          <w:rFonts w:eastAsia="標楷體"/>
          <w:sz w:val="28"/>
          <w:szCs w:val="28"/>
        </w:rPr>
        <w:br/>
      </w:r>
      <w:r w:rsidRPr="000449D0">
        <w:rPr>
          <w:rFonts w:eastAsia="標楷體"/>
          <w:szCs w:val="24"/>
        </w:rPr>
        <w:t>Author: D. T. Greenwood</w:t>
      </w:r>
      <w:r w:rsidRPr="000449D0">
        <w:rPr>
          <w:rFonts w:eastAsia="標楷體"/>
          <w:szCs w:val="24"/>
        </w:rPr>
        <w:br/>
        <w:t>Publisher: Prentice-Hall</w:t>
      </w:r>
    </w:p>
    <w:p w14:paraId="222F9555" w14:textId="77777777" w:rsidR="00C83040" w:rsidRPr="000449D0" w:rsidRDefault="00C83040" w:rsidP="00C83040">
      <w:pPr>
        <w:rPr>
          <w:rFonts w:eastAsia="標楷體"/>
          <w:sz w:val="28"/>
          <w:szCs w:val="28"/>
        </w:rPr>
      </w:pPr>
    </w:p>
    <w:p w14:paraId="1680A73D" w14:textId="77777777" w:rsidR="00C83040" w:rsidRPr="000449D0" w:rsidRDefault="00C83040" w:rsidP="00CC0795">
      <w:pPr>
        <w:ind w:leftChars="1" w:left="285" w:hangingChars="101" w:hanging="283"/>
        <w:rPr>
          <w:rFonts w:eastAsia="標楷體"/>
          <w:b/>
          <w:bCs/>
          <w:sz w:val="28"/>
          <w:szCs w:val="28"/>
        </w:rPr>
      </w:pPr>
      <w:r w:rsidRPr="000449D0">
        <w:rPr>
          <w:rFonts w:eastAsia="標楷體"/>
          <w:b/>
          <w:bCs/>
          <w:sz w:val="28"/>
          <w:szCs w:val="28"/>
        </w:rPr>
        <w:t>3. Engineering Mathematics (Including Ordinary Differential Equations, Laplace Transforms, Fourier Analysis, Matrix Analysis, Complex Functions, Partial Differential Equations, and Vector Analysis)</w:t>
      </w:r>
    </w:p>
    <w:p w14:paraId="609C7BF7" w14:textId="77777777" w:rsidR="00C83040" w:rsidRPr="000449D0" w:rsidRDefault="00C83040" w:rsidP="00C83040">
      <w:pPr>
        <w:numPr>
          <w:ilvl w:val="0"/>
          <w:numId w:val="12"/>
        </w:numPr>
        <w:rPr>
          <w:rFonts w:eastAsia="標楷體"/>
          <w:szCs w:val="24"/>
        </w:rPr>
      </w:pPr>
      <w:r w:rsidRPr="000449D0">
        <w:rPr>
          <w:rFonts w:eastAsia="標楷體"/>
          <w:b/>
          <w:bCs/>
          <w:sz w:val="28"/>
          <w:szCs w:val="28"/>
        </w:rPr>
        <w:t>Advanced Engineering Mathematics</w:t>
      </w:r>
      <w:r w:rsidRPr="000449D0">
        <w:rPr>
          <w:rFonts w:eastAsia="標楷體"/>
          <w:sz w:val="28"/>
          <w:szCs w:val="28"/>
        </w:rPr>
        <w:br/>
      </w:r>
      <w:r w:rsidRPr="000449D0">
        <w:rPr>
          <w:rFonts w:eastAsia="標楷體"/>
          <w:szCs w:val="24"/>
        </w:rPr>
        <w:t>Author: Erwin Kreyszig, 8th ed.</w:t>
      </w:r>
    </w:p>
    <w:p w14:paraId="6E4CA465" w14:textId="77777777" w:rsidR="00C83040" w:rsidRPr="000449D0" w:rsidRDefault="00C83040" w:rsidP="00C83040">
      <w:pPr>
        <w:numPr>
          <w:ilvl w:val="0"/>
          <w:numId w:val="12"/>
        </w:numPr>
        <w:rPr>
          <w:rFonts w:eastAsia="標楷體"/>
          <w:sz w:val="28"/>
          <w:szCs w:val="28"/>
        </w:rPr>
      </w:pPr>
      <w:r w:rsidRPr="000449D0">
        <w:rPr>
          <w:rFonts w:eastAsia="標楷體"/>
          <w:b/>
          <w:bCs/>
          <w:sz w:val="28"/>
          <w:szCs w:val="28"/>
        </w:rPr>
        <w:t>Advanced Engineering Mathematics</w:t>
      </w:r>
      <w:r w:rsidRPr="000449D0">
        <w:rPr>
          <w:rFonts w:eastAsia="標楷體"/>
          <w:sz w:val="28"/>
          <w:szCs w:val="28"/>
        </w:rPr>
        <w:br/>
      </w:r>
      <w:r w:rsidRPr="000449D0">
        <w:rPr>
          <w:rFonts w:eastAsia="標楷體"/>
          <w:szCs w:val="24"/>
        </w:rPr>
        <w:t>Authors: D.S. Zill &amp; M.R. Cullen, 2nd ed.</w:t>
      </w:r>
    </w:p>
    <w:p w14:paraId="0D4BA597" w14:textId="77777777" w:rsidR="00C83040" w:rsidRPr="000449D0" w:rsidRDefault="00C83040" w:rsidP="00C83040">
      <w:pPr>
        <w:rPr>
          <w:rFonts w:eastAsia="標楷體"/>
          <w:sz w:val="28"/>
          <w:szCs w:val="28"/>
        </w:rPr>
      </w:pPr>
    </w:p>
    <w:p w14:paraId="2A1C3EBD" w14:textId="27BF1C6C" w:rsidR="00C83040" w:rsidRPr="000449D0" w:rsidRDefault="00C83040" w:rsidP="00C83040">
      <w:pPr>
        <w:rPr>
          <w:rFonts w:eastAsia="標楷體"/>
          <w:sz w:val="28"/>
          <w:szCs w:val="28"/>
        </w:rPr>
      </w:pPr>
      <w:r w:rsidRPr="000449D0">
        <w:rPr>
          <w:rFonts w:eastAsia="標楷體"/>
          <w:sz w:val="28"/>
          <w:szCs w:val="28"/>
        </w:rPr>
        <w:t>Update</w:t>
      </w:r>
      <w:r w:rsidR="006912D5" w:rsidRPr="000449D0">
        <w:rPr>
          <w:rFonts w:eastAsia="標楷體"/>
          <w:sz w:val="28"/>
          <w:szCs w:val="28"/>
        </w:rPr>
        <w:t xml:space="preserve"> May 30, 2007</w:t>
      </w:r>
    </w:p>
    <w:p w14:paraId="189FAAEF" w14:textId="77777777" w:rsidR="00C83040" w:rsidRPr="000449D0" w:rsidRDefault="00C83040" w:rsidP="00C83040">
      <w:pPr>
        <w:rPr>
          <w:rFonts w:eastAsia="標楷體"/>
          <w:sz w:val="28"/>
          <w:szCs w:val="28"/>
        </w:rPr>
      </w:pPr>
    </w:p>
    <w:p w14:paraId="406D573C" w14:textId="1FFEE2E2" w:rsidR="00C83040" w:rsidRPr="000449D0" w:rsidRDefault="00C83040" w:rsidP="00C83040">
      <w:pPr>
        <w:jc w:val="center"/>
        <w:rPr>
          <w:rFonts w:eastAsia="標楷體"/>
          <w:b/>
          <w:bCs/>
          <w:sz w:val="28"/>
          <w:szCs w:val="28"/>
        </w:rPr>
      </w:pPr>
      <w:r w:rsidRPr="000449D0">
        <w:rPr>
          <w:rFonts w:eastAsia="標楷體"/>
          <w:sz w:val="28"/>
          <w:szCs w:val="28"/>
        </w:rPr>
        <w:br w:type="page"/>
      </w:r>
      <w:r w:rsidRPr="000449D0">
        <w:rPr>
          <w:rFonts w:eastAsia="標楷體"/>
          <w:b/>
          <w:bCs/>
          <w:sz w:val="28"/>
          <w:szCs w:val="28"/>
        </w:rPr>
        <w:lastRenderedPageBreak/>
        <w:t>National Chung Hsing University</w:t>
      </w:r>
    </w:p>
    <w:p w14:paraId="3DB86C6B" w14:textId="1052C641" w:rsidR="00C83040" w:rsidRPr="000449D0" w:rsidRDefault="00CC0795" w:rsidP="00C83040">
      <w:pPr>
        <w:jc w:val="center"/>
        <w:rPr>
          <w:rFonts w:eastAsia="標楷體"/>
          <w:sz w:val="36"/>
          <w:szCs w:val="36"/>
        </w:rPr>
      </w:pPr>
      <w:r w:rsidRPr="000449D0">
        <w:rPr>
          <w:rFonts w:eastAsia="標楷體"/>
          <w:b/>
          <w:bCs/>
          <w:sz w:val="28"/>
          <w:szCs w:val="28"/>
        </w:rPr>
        <w:t>Department of Mechanical Engineering</w:t>
      </w:r>
    </w:p>
    <w:p w14:paraId="6724139E" w14:textId="5A3FCABB" w:rsidR="00C83040" w:rsidRPr="000449D0" w:rsidRDefault="00C83040" w:rsidP="00C83040">
      <w:pPr>
        <w:jc w:val="center"/>
        <w:rPr>
          <w:rFonts w:eastAsia="標楷體"/>
          <w:b/>
          <w:bCs/>
          <w:sz w:val="28"/>
          <w:szCs w:val="28"/>
        </w:rPr>
      </w:pPr>
      <w:r w:rsidRPr="000449D0">
        <w:rPr>
          <w:rFonts w:eastAsia="標楷體"/>
          <w:b/>
          <w:bCs/>
          <w:sz w:val="28"/>
          <w:szCs w:val="28"/>
        </w:rPr>
        <w:t xml:space="preserve">Ph.D. </w:t>
      </w:r>
      <w:r w:rsidR="00744BEC" w:rsidRPr="000449D0">
        <w:rPr>
          <w:rFonts w:eastAsia="標楷體"/>
          <w:b/>
          <w:sz w:val="32"/>
          <w:szCs w:val="32"/>
        </w:rPr>
        <w:t>Candidacy Evaluation</w:t>
      </w:r>
      <w:r w:rsidRPr="000449D0">
        <w:rPr>
          <w:rFonts w:eastAsia="標楷體"/>
          <w:b/>
          <w:bCs/>
          <w:sz w:val="28"/>
          <w:szCs w:val="28"/>
        </w:rPr>
        <w:t xml:space="preserve"> Reference Books for Precision Manufacturing </w:t>
      </w:r>
      <w:r w:rsidR="00F56A30" w:rsidRPr="000449D0">
        <w:rPr>
          <w:rFonts w:eastAsia="標楷體"/>
          <w:b/>
          <w:bCs/>
          <w:sz w:val="28"/>
        </w:rPr>
        <w:t>Group</w:t>
      </w:r>
    </w:p>
    <w:p w14:paraId="70C0C926" w14:textId="77777777" w:rsidR="00CC0795" w:rsidRPr="000449D0" w:rsidRDefault="00CC0795" w:rsidP="00C83040">
      <w:pPr>
        <w:jc w:val="center"/>
        <w:rPr>
          <w:rFonts w:eastAsia="標楷體"/>
          <w:b/>
          <w:bCs/>
          <w:sz w:val="22"/>
          <w:szCs w:val="22"/>
        </w:rPr>
      </w:pPr>
    </w:p>
    <w:p w14:paraId="6E1190ED" w14:textId="0FB0F41A" w:rsidR="00C83040" w:rsidRPr="000449D0" w:rsidRDefault="00C83040" w:rsidP="00C83040">
      <w:pPr>
        <w:rPr>
          <w:rFonts w:eastAsia="標楷體"/>
          <w:b/>
          <w:bCs/>
          <w:sz w:val="28"/>
          <w:szCs w:val="28"/>
        </w:rPr>
      </w:pPr>
      <w:r w:rsidRPr="000449D0">
        <w:rPr>
          <w:rFonts w:eastAsia="標楷體"/>
          <w:b/>
          <w:bCs/>
          <w:sz w:val="28"/>
          <w:szCs w:val="28"/>
        </w:rPr>
        <w:t>1. Mechanical Manufacturing</w:t>
      </w:r>
    </w:p>
    <w:p w14:paraId="32F1CFF5" w14:textId="77777777" w:rsidR="00C83040" w:rsidRPr="000449D0" w:rsidRDefault="00C83040" w:rsidP="00744BEC">
      <w:pPr>
        <w:ind w:left="284"/>
        <w:rPr>
          <w:rFonts w:eastAsia="標楷體"/>
          <w:szCs w:val="24"/>
        </w:rPr>
      </w:pPr>
      <w:r w:rsidRPr="000449D0">
        <w:rPr>
          <w:rFonts w:eastAsia="標楷體"/>
          <w:b/>
          <w:bCs/>
          <w:sz w:val="28"/>
          <w:szCs w:val="28"/>
        </w:rPr>
        <w:t>Fundamentals of Modern Materials, Processes, and Systems Manufacturing, 3rd Edition, 2007</w:t>
      </w:r>
      <w:r w:rsidRPr="000449D0">
        <w:rPr>
          <w:rFonts w:eastAsia="標楷體"/>
          <w:sz w:val="28"/>
          <w:szCs w:val="28"/>
        </w:rPr>
        <w:br/>
      </w:r>
      <w:r w:rsidRPr="000449D0">
        <w:rPr>
          <w:rFonts w:eastAsia="標楷體"/>
          <w:szCs w:val="24"/>
        </w:rPr>
        <w:t>Author: M. P. Groover</w:t>
      </w:r>
      <w:r w:rsidRPr="000449D0">
        <w:rPr>
          <w:rFonts w:eastAsia="標楷體"/>
          <w:szCs w:val="24"/>
        </w:rPr>
        <w:br/>
        <w:t>Publisher: Wiley</w:t>
      </w:r>
    </w:p>
    <w:p w14:paraId="01C3A739" w14:textId="77777777" w:rsidR="00C83040" w:rsidRPr="000449D0" w:rsidRDefault="00C83040" w:rsidP="00C83040">
      <w:pPr>
        <w:rPr>
          <w:rFonts w:eastAsia="標楷體"/>
          <w:sz w:val="28"/>
          <w:szCs w:val="28"/>
        </w:rPr>
      </w:pPr>
    </w:p>
    <w:p w14:paraId="49F2F88B" w14:textId="129154FA" w:rsidR="00C83040" w:rsidRPr="000449D0" w:rsidRDefault="00C83040" w:rsidP="00C83040">
      <w:pPr>
        <w:rPr>
          <w:rFonts w:eastAsia="標楷體"/>
          <w:b/>
          <w:bCs/>
          <w:sz w:val="28"/>
          <w:szCs w:val="28"/>
        </w:rPr>
      </w:pPr>
      <w:r w:rsidRPr="000449D0">
        <w:rPr>
          <w:rFonts w:eastAsia="標楷體"/>
          <w:b/>
          <w:bCs/>
          <w:sz w:val="28"/>
          <w:szCs w:val="28"/>
        </w:rPr>
        <w:t>2. Engineering Materials</w:t>
      </w:r>
      <w:r w:rsidR="000417F5" w:rsidRPr="000449D0">
        <w:rPr>
          <w:rFonts w:eastAsia="標楷體"/>
          <w:b/>
          <w:bCs/>
          <w:sz w:val="28"/>
          <w:szCs w:val="28"/>
        </w:rPr>
        <w:t xml:space="preserve"> </w:t>
      </w:r>
    </w:p>
    <w:p w14:paraId="0935C73E" w14:textId="77777777" w:rsidR="00C83040" w:rsidRPr="000449D0" w:rsidRDefault="00C83040" w:rsidP="00744BEC">
      <w:pPr>
        <w:ind w:left="284"/>
        <w:rPr>
          <w:rFonts w:eastAsia="標楷體"/>
          <w:szCs w:val="24"/>
        </w:rPr>
      </w:pPr>
      <w:r w:rsidRPr="000449D0">
        <w:rPr>
          <w:rFonts w:eastAsia="標楷體"/>
          <w:b/>
          <w:bCs/>
          <w:sz w:val="28"/>
          <w:szCs w:val="28"/>
        </w:rPr>
        <w:t>Materials Science and Engineering – An Introduction, 6th Edition, 2003</w:t>
      </w:r>
      <w:r w:rsidRPr="000449D0">
        <w:rPr>
          <w:rFonts w:eastAsia="標楷體"/>
          <w:sz w:val="28"/>
          <w:szCs w:val="28"/>
        </w:rPr>
        <w:br/>
      </w:r>
      <w:r w:rsidRPr="000449D0">
        <w:rPr>
          <w:rFonts w:eastAsia="標楷體"/>
          <w:szCs w:val="24"/>
        </w:rPr>
        <w:t>Author: W. D. Callister</w:t>
      </w:r>
      <w:r w:rsidRPr="000449D0">
        <w:rPr>
          <w:rFonts w:eastAsia="標楷體"/>
          <w:szCs w:val="24"/>
        </w:rPr>
        <w:br/>
        <w:t>Publisher: Wiley</w:t>
      </w:r>
    </w:p>
    <w:p w14:paraId="6F29385D" w14:textId="77777777" w:rsidR="00C83040" w:rsidRPr="000449D0" w:rsidRDefault="00C83040" w:rsidP="00C83040">
      <w:pPr>
        <w:rPr>
          <w:rFonts w:eastAsia="標楷體"/>
          <w:sz w:val="28"/>
          <w:szCs w:val="28"/>
        </w:rPr>
      </w:pPr>
    </w:p>
    <w:p w14:paraId="1B643362" w14:textId="77777777" w:rsidR="00C83040" w:rsidRPr="000449D0" w:rsidRDefault="00C83040" w:rsidP="00801888">
      <w:pPr>
        <w:ind w:left="283" w:hangingChars="101" w:hanging="283"/>
        <w:rPr>
          <w:rFonts w:eastAsia="標楷體"/>
          <w:b/>
          <w:bCs/>
          <w:sz w:val="28"/>
          <w:szCs w:val="28"/>
        </w:rPr>
      </w:pPr>
      <w:r w:rsidRPr="000449D0">
        <w:rPr>
          <w:rFonts w:eastAsia="標楷體"/>
          <w:b/>
          <w:bCs/>
          <w:sz w:val="28"/>
          <w:szCs w:val="28"/>
        </w:rPr>
        <w:t>3. Automation Engineering (Including Manufacturing Automation, CAD/CAM, and Flexible Manufacturing Systems)</w:t>
      </w:r>
    </w:p>
    <w:p w14:paraId="6E140A25" w14:textId="77777777" w:rsidR="00C83040" w:rsidRPr="000449D0" w:rsidRDefault="00C83040" w:rsidP="00744BEC">
      <w:pPr>
        <w:ind w:left="284"/>
        <w:rPr>
          <w:rFonts w:eastAsia="標楷體"/>
          <w:szCs w:val="24"/>
        </w:rPr>
      </w:pPr>
      <w:r w:rsidRPr="000449D0">
        <w:rPr>
          <w:rFonts w:eastAsia="標楷體"/>
          <w:b/>
          <w:bCs/>
          <w:sz w:val="28"/>
          <w:szCs w:val="28"/>
        </w:rPr>
        <w:t>Automation, Production Systems, and Computer-Integrated Manufacturing, 3rd Edition, 2007</w:t>
      </w:r>
      <w:r w:rsidRPr="000449D0">
        <w:rPr>
          <w:rFonts w:eastAsia="標楷體"/>
          <w:sz w:val="28"/>
          <w:szCs w:val="28"/>
        </w:rPr>
        <w:br/>
      </w:r>
      <w:r w:rsidRPr="000449D0">
        <w:rPr>
          <w:rFonts w:eastAsia="標楷體"/>
          <w:szCs w:val="24"/>
        </w:rPr>
        <w:t>Author: M. P. Groover</w:t>
      </w:r>
      <w:r w:rsidRPr="000449D0">
        <w:rPr>
          <w:rFonts w:eastAsia="標楷體"/>
          <w:szCs w:val="24"/>
        </w:rPr>
        <w:br/>
        <w:t>Publisher: Prentice-Hall</w:t>
      </w:r>
    </w:p>
    <w:p w14:paraId="11D61B97" w14:textId="77777777" w:rsidR="00C83040" w:rsidRPr="000449D0" w:rsidRDefault="00C83040" w:rsidP="00C83040">
      <w:pPr>
        <w:rPr>
          <w:rFonts w:eastAsia="標楷體"/>
          <w:sz w:val="28"/>
          <w:szCs w:val="28"/>
        </w:rPr>
      </w:pPr>
    </w:p>
    <w:p w14:paraId="5DED23EE" w14:textId="77777777" w:rsidR="00C83040" w:rsidRPr="000449D0" w:rsidRDefault="00C83040" w:rsidP="00801888">
      <w:pPr>
        <w:ind w:leftChars="1" w:left="285" w:hangingChars="101" w:hanging="283"/>
        <w:rPr>
          <w:rFonts w:eastAsia="標楷體"/>
          <w:b/>
          <w:bCs/>
          <w:sz w:val="28"/>
          <w:szCs w:val="28"/>
        </w:rPr>
      </w:pPr>
      <w:r w:rsidRPr="000449D0">
        <w:rPr>
          <w:rFonts w:eastAsia="標楷體"/>
          <w:b/>
          <w:bCs/>
          <w:sz w:val="28"/>
          <w:szCs w:val="28"/>
        </w:rPr>
        <w:t>4. Engineering Mathematics (Including Ordinary Differential Equations, Laplace Transforms, Fourier Analysis, Matrix Analysis, Complex Functions, Partial Differential Equations, and Vector Analysis)</w:t>
      </w:r>
    </w:p>
    <w:p w14:paraId="6D884484" w14:textId="77777777" w:rsidR="00C83040" w:rsidRPr="000449D0" w:rsidRDefault="00C83040" w:rsidP="00875320">
      <w:pPr>
        <w:numPr>
          <w:ilvl w:val="0"/>
          <w:numId w:val="13"/>
        </w:numPr>
        <w:ind w:left="714" w:hanging="357"/>
        <w:rPr>
          <w:rFonts w:eastAsia="標楷體"/>
          <w:szCs w:val="24"/>
        </w:rPr>
      </w:pPr>
      <w:r w:rsidRPr="000449D0">
        <w:rPr>
          <w:rFonts w:eastAsia="標楷體"/>
          <w:b/>
          <w:bCs/>
          <w:sz w:val="28"/>
          <w:szCs w:val="28"/>
        </w:rPr>
        <w:t>Advanced Engineering Mathematics</w:t>
      </w:r>
      <w:r w:rsidRPr="000449D0">
        <w:rPr>
          <w:rFonts w:eastAsia="標楷體"/>
          <w:sz w:val="28"/>
          <w:szCs w:val="28"/>
        </w:rPr>
        <w:br/>
      </w:r>
      <w:r w:rsidRPr="000449D0">
        <w:rPr>
          <w:rFonts w:eastAsia="標楷體"/>
          <w:szCs w:val="24"/>
        </w:rPr>
        <w:t>Author: Erwin Kreyszig, 8th ed.</w:t>
      </w:r>
    </w:p>
    <w:p w14:paraId="1FB95ABD" w14:textId="77777777" w:rsidR="00C83040" w:rsidRPr="000449D0" w:rsidRDefault="00C83040" w:rsidP="00C83040">
      <w:pPr>
        <w:numPr>
          <w:ilvl w:val="0"/>
          <w:numId w:val="13"/>
        </w:numPr>
        <w:rPr>
          <w:rFonts w:eastAsia="標楷體"/>
          <w:sz w:val="28"/>
          <w:szCs w:val="28"/>
        </w:rPr>
      </w:pPr>
      <w:r w:rsidRPr="000449D0">
        <w:rPr>
          <w:rFonts w:eastAsia="標楷體"/>
          <w:b/>
          <w:bCs/>
          <w:sz w:val="28"/>
          <w:szCs w:val="28"/>
        </w:rPr>
        <w:t>Advanced Engineering Mathematics</w:t>
      </w:r>
      <w:r w:rsidRPr="000449D0">
        <w:rPr>
          <w:rFonts w:eastAsia="標楷體"/>
          <w:sz w:val="28"/>
          <w:szCs w:val="28"/>
        </w:rPr>
        <w:br/>
      </w:r>
      <w:r w:rsidRPr="000449D0">
        <w:rPr>
          <w:rFonts w:eastAsia="標楷體"/>
          <w:szCs w:val="24"/>
        </w:rPr>
        <w:t>Authors: D.S. Zill &amp; M.R. Cullen, 2nd ed.</w:t>
      </w:r>
    </w:p>
    <w:p w14:paraId="24DAD5F6" w14:textId="77777777" w:rsidR="00C83040" w:rsidRPr="000449D0" w:rsidRDefault="00C83040" w:rsidP="00C83040">
      <w:pPr>
        <w:rPr>
          <w:rFonts w:eastAsia="標楷體"/>
          <w:sz w:val="28"/>
          <w:szCs w:val="28"/>
        </w:rPr>
      </w:pPr>
    </w:p>
    <w:p w14:paraId="7A4EF4E9" w14:textId="58D80CE1" w:rsidR="00C83040" w:rsidRPr="000449D0" w:rsidRDefault="00C83040" w:rsidP="00C83040">
      <w:pPr>
        <w:rPr>
          <w:rFonts w:eastAsia="標楷體"/>
          <w:sz w:val="28"/>
          <w:szCs w:val="28"/>
        </w:rPr>
      </w:pPr>
      <w:r w:rsidRPr="000449D0">
        <w:rPr>
          <w:rFonts w:eastAsia="標楷體"/>
          <w:sz w:val="28"/>
          <w:szCs w:val="28"/>
        </w:rPr>
        <w:t xml:space="preserve">Update </w:t>
      </w:r>
      <w:r w:rsidR="006912D5" w:rsidRPr="000449D0">
        <w:rPr>
          <w:rFonts w:eastAsia="標楷體"/>
          <w:sz w:val="28"/>
          <w:szCs w:val="28"/>
        </w:rPr>
        <w:t>Sept 24, 2013</w:t>
      </w:r>
    </w:p>
    <w:p w14:paraId="335F07A8" w14:textId="1B1295E1" w:rsidR="007D27AC" w:rsidRPr="000449D0" w:rsidRDefault="007D27AC"/>
    <w:p w14:paraId="330C95E2" w14:textId="04DEBAF9" w:rsidR="000328BD" w:rsidRPr="000449D0" w:rsidRDefault="000328BD"/>
    <w:p w14:paraId="6FB79AF3" w14:textId="71C05AD4" w:rsidR="000328BD" w:rsidRPr="000449D0" w:rsidRDefault="000328BD"/>
    <w:p w14:paraId="7B696F46" w14:textId="16DEBECD" w:rsidR="000328BD" w:rsidRPr="000449D0" w:rsidRDefault="000328BD"/>
    <w:p w14:paraId="7A4A8760" w14:textId="183863F7" w:rsidR="000328BD" w:rsidRPr="000449D0" w:rsidRDefault="000328BD"/>
    <w:p w14:paraId="465FB865" w14:textId="6131E756" w:rsidR="000328BD" w:rsidRPr="000449D0" w:rsidRDefault="000328BD"/>
    <w:p w14:paraId="5284B69E" w14:textId="485EA636" w:rsidR="000328BD" w:rsidRPr="000449D0" w:rsidRDefault="000328BD"/>
    <w:p w14:paraId="721B4526" w14:textId="1B38B359" w:rsidR="000328BD" w:rsidRPr="000449D0" w:rsidRDefault="000328BD"/>
    <w:p w14:paraId="69453093" w14:textId="1E65700A" w:rsidR="000328BD" w:rsidRPr="000449D0" w:rsidRDefault="000328BD"/>
    <w:p w14:paraId="3487F40B" w14:textId="5EAA1D9D" w:rsidR="000328BD" w:rsidRPr="000449D0" w:rsidRDefault="000328BD"/>
    <w:p w14:paraId="3F3F0526" w14:textId="6FB558F8" w:rsidR="000328BD" w:rsidRPr="000449D0" w:rsidRDefault="000328BD"/>
    <w:p w14:paraId="1B231DF4" w14:textId="2D40D6DC" w:rsidR="000328BD" w:rsidRPr="000449D0" w:rsidRDefault="000328BD"/>
    <w:p w14:paraId="2B7F78C2" w14:textId="54488537" w:rsidR="000328BD" w:rsidRPr="000449D0" w:rsidRDefault="000328BD"/>
    <w:p w14:paraId="33E414D3" w14:textId="77777777" w:rsidR="00D03B9D" w:rsidRPr="000449D0" w:rsidRDefault="00D03B9D" w:rsidP="00D03B9D">
      <w:pPr>
        <w:jc w:val="center"/>
        <w:rPr>
          <w:rFonts w:eastAsia="標楷體"/>
          <w:b/>
          <w:bCs/>
          <w:sz w:val="28"/>
          <w:szCs w:val="28"/>
        </w:rPr>
      </w:pPr>
      <w:r w:rsidRPr="000449D0">
        <w:rPr>
          <w:rFonts w:eastAsia="標楷體"/>
          <w:b/>
          <w:bCs/>
          <w:sz w:val="28"/>
          <w:szCs w:val="28"/>
        </w:rPr>
        <w:lastRenderedPageBreak/>
        <w:t>National Chung Hsing University</w:t>
      </w:r>
    </w:p>
    <w:p w14:paraId="4FFFA650" w14:textId="77777777" w:rsidR="00D03B9D" w:rsidRPr="000449D0" w:rsidRDefault="00D03B9D" w:rsidP="00D03B9D">
      <w:pPr>
        <w:jc w:val="center"/>
        <w:rPr>
          <w:rFonts w:eastAsia="標楷體"/>
          <w:sz w:val="36"/>
          <w:szCs w:val="36"/>
        </w:rPr>
      </w:pPr>
      <w:r w:rsidRPr="000449D0">
        <w:rPr>
          <w:rFonts w:eastAsia="標楷體"/>
          <w:b/>
          <w:bCs/>
          <w:sz w:val="28"/>
          <w:szCs w:val="28"/>
        </w:rPr>
        <w:t>Department of Mechanical Engineering</w:t>
      </w:r>
    </w:p>
    <w:p w14:paraId="1D9C25BA" w14:textId="369400BD" w:rsidR="00D03B9D" w:rsidRPr="000449D0" w:rsidRDefault="00D03B9D" w:rsidP="00D03B9D">
      <w:pPr>
        <w:jc w:val="center"/>
        <w:rPr>
          <w:rFonts w:eastAsia="標楷體"/>
          <w:b/>
          <w:bCs/>
          <w:sz w:val="28"/>
          <w:szCs w:val="28"/>
        </w:rPr>
      </w:pPr>
      <w:r w:rsidRPr="000449D0">
        <w:rPr>
          <w:rFonts w:eastAsia="標楷體"/>
          <w:b/>
          <w:bCs/>
          <w:sz w:val="28"/>
          <w:szCs w:val="28"/>
        </w:rPr>
        <w:t xml:space="preserve">Ph.D. </w:t>
      </w:r>
      <w:r w:rsidRPr="000449D0">
        <w:rPr>
          <w:rFonts w:eastAsia="標楷體"/>
          <w:b/>
          <w:sz w:val="32"/>
          <w:szCs w:val="32"/>
        </w:rPr>
        <w:t>Candidacy Evaluation</w:t>
      </w:r>
      <w:r w:rsidRPr="000449D0">
        <w:rPr>
          <w:rFonts w:eastAsia="標楷體"/>
          <w:b/>
          <w:bCs/>
          <w:sz w:val="28"/>
          <w:szCs w:val="28"/>
        </w:rPr>
        <w:t xml:space="preserve"> Reference Books for </w:t>
      </w:r>
      <w:r w:rsidRPr="000449D0">
        <w:rPr>
          <w:rFonts w:eastAsia="Times New Roman"/>
          <w:b/>
          <w:bCs/>
          <w:sz w:val="28"/>
          <w:szCs w:val="28"/>
        </w:rPr>
        <w:t xml:space="preserve">Micro-Nano Engineering </w:t>
      </w:r>
      <w:r w:rsidR="00F56A30" w:rsidRPr="000449D0">
        <w:rPr>
          <w:rFonts w:eastAsia="標楷體"/>
          <w:b/>
          <w:bCs/>
          <w:sz w:val="28"/>
        </w:rPr>
        <w:t>Group</w:t>
      </w:r>
    </w:p>
    <w:p w14:paraId="40C8304A" w14:textId="77777777" w:rsidR="00055753" w:rsidRPr="000449D0" w:rsidRDefault="00055753" w:rsidP="00055753">
      <w:pPr>
        <w:rPr>
          <w:rFonts w:eastAsia="標楷體"/>
          <w:b/>
          <w:bCs/>
          <w:sz w:val="28"/>
          <w:szCs w:val="28"/>
        </w:rPr>
      </w:pPr>
    </w:p>
    <w:p w14:paraId="3E82DBFE" w14:textId="32088BCE" w:rsidR="000328BD" w:rsidRPr="000449D0" w:rsidRDefault="0016063B" w:rsidP="00055753">
      <w:pPr>
        <w:rPr>
          <w:rFonts w:eastAsia="標楷體"/>
          <w:b/>
          <w:bCs/>
          <w:sz w:val="28"/>
          <w:szCs w:val="28"/>
        </w:rPr>
      </w:pPr>
      <w:r w:rsidRPr="000449D0">
        <w:rPr>
          <w:rFonts w:eastAsia="標楷體"/>
          <w:b/>
          <w:bCs/>
          <w:sz w:val="28"/>
          <w:szCs w:val="28"/>
        </w:rPr>
        <w:t>1</w:t>
      </w:r>
      <w:r w:rsidR="000328BD" w:rsidRPr="000449D0">
        <w:rPr>
          <w:rFonts w:eastAsia="標楷體"/>
          <w:b/>
          <w:bCs/>
          <w:sz w:val="28"/>
          <w:szCs w:val="28"/>
        </w:rPr>
        <w:t>. Electronic Circuit (</w:t>
      </w:r>
      <w:r w:rsidR="00055753" w:rsidRPr="000449D0">
        <w:rPr>
          <w:rFonts w:eastAsia="標楷體"/>
          <w:b/>
          <w:bCs/>
          <w:sz w:val="28"/>
          <w:szCs w:val="28"/>
        </w:rPr>
        <w:t>Based on undergraduate-level courses</w:t>
      </w:r>
      <w:r w:rsidR="000328BD" w:rsidRPr="000449D0">
        <w:rPr>
          <w:rFonts w:eastAsia="標楷體"/>
          <w:b/>
          <w:bCs/>
          <w:sz w:val="28"/>
          <w:szCs w:val="28"/>
        </w:rPr>
        <w:t>)</w:t>
      </w:r>
    </w:p>
    <w:p w14:paraId="3D3E797D" w14:textId="6B2180F3" w:rsidR="000328BD" w:rsidRPr="000449D0" w:rsidRDefault="000328BD" w:rsidP="00875320">
      <w:pPr>
        <w:pStyle w:val="a3"/>
        <w:numPr>
          <w:ilvl w:val="0"/>
          <w:numId w:val="27"/>
        </w:numPr>
        <w:spacing w:line="360" w:lineRule="exact"/>
        <w:ind w:leftChars="0"/>
        <w:rPr>
          <w:rFonts w:ascii="Times New Roman" w:eastAsia="標楷體" w:hAnsi="Times New Roman"/>
          <w:b/>
          <w:bCs/>
          <w:sz w:val="28"/>
          <w:szCs w:val="28"/>
        </w:rPr>
      </w:pPr>
      <w:r w:rsidRPr="000449D0">
        <w:rPr>
          <w:rFonts w:ascii="Times New Roman" w:eastAsia="標楷體" w:hAnsi="Times New Roman"/>
          <w:b/>
          <w:bCs/>
          <w:sz w:val="28"/>
          <w:szCs w:val="28"/>
        </w:rPr>
        <w:t>Electronic Devices and Circuit Theory, 9th Edition, 2006</w:t>
      </w:r>
    </w:p>
    <w:p w14:paraId="4FC84ACF" w14:textId="13F88C2B" w:rsidR="00055753" w:rsidRPr="000449D0" w:rsidRDefault="00055753" w:rsidP="00875320">
      <w:pPr>
        <w:spacing w:line="360" w:lineRule="exact"/>
        <w:ind w:left="720"/>
        <w:rPr>
          <w:rFonts w:eastAsia="標楷體"/>
          <w:szCs w:val="24"/>
        </w:rPr>
      </w:pPr>
      <w:r w:rsidRPr="000449D0">
        <w:rPr>
          <w:rFonts w:eastAsia="標楷體"/>
          <w:szCs w:val="24"/>
        </w:rPr>
        <w:t>Author: Robert L. Boylestad and Louis Nashelsky</w:t>
      </w:r>
      <w:r w:rsidRPr="000449D0">
        <w:rPr>
          <w:rFonts w:eastAsia="標楷體"/>
          <w:szCs w:val="24"/>
        </w:rPr>
        <w:br/>
        <w:t>Publisher: Prentice Hall</w:t>
      </w:r>
    </w:p>
    <w:p w14:paraId="20C79591" w14:textId="3BDCA447" w:rsidR="000328BD" w:rsidRPr="000449D0" w:rsidRDefault="000328BD" w:rsidP="00875320">
      <w:pPr>
        <w:pStyle w:val="a3"/>
        <w:numPr>
          <w:ilvl w:val="0"/>
          <w:numId w:val="27"/>
        </w:numPr>
        <w:spacing w:line="360" w:lineRule="exact"/>
        <w:ind w:leftChars="0" w:left="714" w:hanging="357"/>
        <w:rPr>
          <w:rFonts w:ascii="Times New Roman" w:eastAsia="標楷體" w:hAnsi="Times New Roman"/>
          <w:b/>
          <w:bCs/>
          <w:sz w:val="28"/>
          <w:szCs w:val="28"/>
        </w:rPr>
      </w:pPr>
      <w:r w:rsidRPr="000449D0">
        <w:rPr>
          <w:rFonts w:ascii="Times New Roman" w:eastAsia="標楷體" w:hAnsi="Times New Roman"/>
          <w:b/>
          <w:bCs/>
          <w:sz w:val="28"/>
          <w:szCs w:val="28"/>
        </w:rPr>
        <w:t>Electric Circuits, 7th Edition, 2005</w:t>
      </w:r>
    </w:p>
    <w:p w14:paraId="329F8CB7" w14:textId="55F3F242" w:rsidR="00055753" w:rsidRPr="000449D0" w:rsidRDefault="00055753" w:rsidP="00875320">
      <w:pPr>
        <w:spacing w:line="360" w:lineRule="exact"/>
        <w:ind w:left="720"/>
        <w:rPr>
          <w:rFonts w:eastAsia="標楷體"/>
          <w:szCs w:val="24"/>
        </w:rPr>
      </w:pPr>
      <w:r w:rsidRPr="000449D0">
        <w:rPr>
          <w:rFonts w:eastAsia="標楷體"/>
          <w:szCs w:val="24"/>
        </w:rPr>
        <w:t>Author: James W. Nilsson &amp; Susan A. Riedel</w:t>
      </w:r>
      <w:r w:rsidRPr="000449D0">
        <w:rPr>
          <w:rFonts w:eastAsia="標楷體"/>
          <w:szCs w:val="24"/>
        </w:rPr>
        <w:br/>
        <w:t>Publisher: Pearson Education International</w:t>
      </w:r>
    </w:p>
    <w:p w14:paraId="4628089F" w14:textId="77777777" w:rsidR="00055753" w:rsidRPr="000449D0" w:rsidRDefault="00055753" w:rsidP="00875320">
      <w:pPr>
        <w:spacing w:line="360" w:lineRule="exact"/>
        <w:ind w:left="284"/>
        <w:rPr>
          <w:rFonts w:eastAsia="標楷體"/>
          <w:b/>
          <w:bCs/>
          <w:sz w:val="28"/>
          <w:szCs w:val="28"/>
        </w:rPr>
      </w:pPr>
    </w:p>
    <w:p w14:paraId="23C19765" w14:textId="40E0F9B9" w:rsidR="000328BD" w:rsidRPr="000449D0" w:rsidRDefault="0016063B" w:rsidP="00875320">
      <w:pPr>
        <w:spacing w:line="360" w:lineRule="exact"/>
        <w:rPr>
          <w:rFonts w:eastAsia="標楷體"/>
          <w:b/>
          <w:bCs/>
          <w:sz w:val="28"/>
          <w:szCs w:val="28"/>
        </w:rPr>
      </w:pPr>
      <w:r w:rsidRPr="000449D0">
        <w:rPr>
          <w:rFonts w:eastAsia="標楷體"/>
          <w:b/>
          <w:bCs/>
          <w:sz w:val="28"/>
          <w:szCs w:val="28"/>
        </w:rPr>
        <w:t>2</w:t>
      </w:r>
      <w:r w:rsidR="000328BD" w:rsidRPr="000449D0">
        <w:rPr>
          <w:rFonts w:eastAsia="標楷體"/>
          <w:b/>
          <w:bCs/>
          <w:sz w:val="28"/>
          <w:szCs w:val="28"/>
        </w:rPr>
        <w:t>. Physics (</w:t>
      </w:r>
      <w:r w:rsidR="00055753" w:rsidRPr="000449D0">
        <w:rPr>
          <w:rFonts w:eastAsia="標楷體"/>
          <w:b/>
          <w:bCs/>
          <w:sz w:val="28"/>
          <w:szCs w:val="28"/>
        </w:rPr>
        <w:t>Based on undergraduate-level courses</w:t>
      </w:r>
      <w:r w:rsidR="000328BD" w:rsidRPr="000449D0">
        <w:rPr>
          <w:rFonts w:eastAsia="標楷體"/>
          <w:b/>
          <w:bCs/>
          <w:sz w:val="28"/>
          <w:szCs w:val="28"/>
        </w:rPr>
        <w:t>)</w:t>
      </w:r>
    </w:p>
    <w:p w14:paraId="54D9CE9D" w14:textId="295C9DEF" w:rsidR="000328BD" w:rsidRPr="000449D0" w:rsidRDefault="000328BD" w:rsidP="00875320">
      <w:pPr>
        <w:pStyle w:val="a3"/>
        <w:numPr>
          <w:ilvl w:val="0"/>
          <w:numId w:val="28"/>
        </w:numPr>
        <w:spacing w:line="360" w:lineRule="exact"/>
        <w:ind w:leftChars="0"/>
        <w:rPr>
          <w:rFonts w:ascii="Times New Roman" w:eastAsia="標楷體" w:hAnsi="Times New Roman"/>
          <w:b/>
          <w:bCs/>
          <w:sz w:val="28"/>
          <w:szCs w:val="28"/>
        </w:rPr>
      </w:pPr>
      <w:r w:rsidRPr="000449D0">
        <w:rPr>
          <w:rFonts w:ascii="Times New Roman" w:eastAsia="標楷體" w:hAnsi="Times New Roman"/>
          <w:b/>
          <w:bCs/>
          <w:sz w:val="28"/>
          <w:szCs w:val="28"/>
        </w:rPr>
        <w:t>Fundamentals of Physics</w:t>
      </w:r>
    </w:p>
    <w:p w14:paraId="6249C273" w14:textId="77777777" w:rsidR="00875320" w:rsidRPr="000449D0" w:rsidRDefault="00875320" w:rsidP="00875320">
      <w:pPr>
        <w:pStyle w:val="a3"/>
        <w:spacing w:line="360" w:lineRule="exact"/>
        <w:ind w:leftChars="0" w:left="720"/>
        <w:rPr>
          <w:rFonts w:ascii="Times New Roman" w:eastAsia="標楷體" w:hAnsi="Times New Roman"/>
          <w:kern w:val="0"/>
          <w:szCs w:val="24"/>
        </w:rPr>
      </w:pPr>
      <w:r w:rsidRPr="000449D0">
        <w:rPr>
          <w:rFonts w:ascii="Times New Roman" w:eastAsia="標楷體" w:hAnsi="Times New Roman"/>
          <w:kern w:val="0"/>
          <w:szCs w:val="24"/>
        </w:rPr>
        <w:t>Author: David Halliday, Robert Resnick, and Jearl Walker</w:t>
      </w:r>
    </w:p>
    <w:p w14:paraId="42D83D78" w14:textId="1A0238CD" w:rsidR="000328BD" w:rsidRPr="000449D0" w:rsidRDefault="000328BD" w:rsidP="00875320">
      <w:pPr>
        <w:pStyle w:val="a3"/>
        <w:numPr>
          <w:ilvl w:val="0"/>
          <w:numId w:val="28"/>
        </w:numPr>
        <w:spacing w:line="360" w:lineRule="exact"/>
        <w:ind w:leftChars="0"/>
        <w:rPr>
          <w:rFonts w:ascii="Times New Roman" w:eastAsia="標楷體" w:hAnsi="Times New Roman"/>
          <w:b/>
          <w:bCs/>
          <w:sz w:val="28"/>
          <w:szCs w:val="28"/>
        </w:rPr>
      </w:pPr>
      <w:r w:rsidRPr="000449D0">
        <w:rPr>
          <w:rFonts w:ascii="Times New Roman" w:eastAsia="標楷體" w:hAnsi="Times New Roman"/>
          <w:b/>
          <w:bCs/>
          <w:sz w:val="28"/>
          <w:szCs w:val="28"/>
        </w:rPr>
        <w:t xml:space="preserve">College Physics, by </w:t>
      </w:r>
    </w:p>
    <w:p w14:paraId="0565F106" w14:textId="6FA92E24" w:rsidR="00875320" w:rsidRPr="000449D0" w:rsidRDefault="00875320" w:rsidP="00875320">
      <w:pPr>
        <w:pStyle w:val="a3"/>
        <w:spacing w:line="360" w:lineRule="exact"/>
        <w:ind w:leftChars="0" w:left="720"/>
        <w:rPr>
          <w:rFonts w:eastAsia="標楷體"/>
          <w:b/>
          <w:bCs/>
          <w:sz w:val="28"/>
          <w:szCs w:val="28"/>
        </w:rPr>
      </w:pPr>
      <w:r w:rsidRPr="000449D0">
        <w:rPr>
          <w:rFonts w:ascii="Times New Roman" w:eastAsia="標楷體" w:hAnsi="Times New Roman"/>
          <w:kern w:val="0"/>
          <w:szCs w:val="24"/>
        </w:rPr>
        <w:t>Author: Raymond A. Serway and Jerry S. Faughn</w:t>
      </w:r>
      <w:r w:rsidRPr="000449D0">
        <w:rPr>
          <w:rFonts w:ascii="Times New Roman" w:eastAsia="標楷體" w:hAnsi="Times New Roman"/>
          <w:kern w:val="0"/>
          <w:szCs w:val="24"/>
        </w:rPr>
        <w:br/>
      </w:r>
    </w:p>
    <w:p w14:paraId="3454C1EB" w14:textId="74B0466B" w:rsidR="000328BD" w:rsidRPr="000449D0" w:rsidRDefault="00875320" w:rsidP="00875320">
      <w:pPr>
        <w:ind w:leftChars="1" w:left="285" w:hangingChars="101" w:hanging="283"/>
        <w:rPr>
          <w:rFonts w:eastAsia="標楷體"/>
          <w:b/>
          <w:bCs/>
          <w:sz w:val="28"/>
          <w:szCs w:val="28"/>
        </w:rPr>
      </w:pPr>
      <w:r w:rsidRPr="000449D0">
        <w:rPr>
          <w:rFonts w:eastAsia="標楷體"/>
          <w:b/>
          <w:bCs/>
          <w:sz w:val="28"/>
          <w:szCs w:val="28"/>
        </w:rPr>
        <w:t xml:space="preserve">3. </w:t>
      </w:r>
      <w:r w:rsidR="000328BD" w:rsidRPr="000449D0">
        <w:rPr>
          <w:rFonts w:eastAsia="標楷體"/>
          <w:b/>
          <w:bCs/>
          <w:sz w:val="28"/>
          <w:szCs w:val="28"/>
        </w:rPr>
        <w:t>Engineering Mathematics (Including Ordinary Differential Equations, Laplace Transforms, Fourier Analysis, Matrix Analysis, Complex Functions, Partial Differential Equations, and Vector Analysis)</w:t>
      </w:r>
    </w:p>
    <w:p w14:paraId="32A01662" w14:textId="77777777" w:rsidR="000328BD" w:rsidRPr="000449D0" w:rsidRDefault="000328BD" w:rsidP="000328BD">
      <w:pPr>
        <w:numPr>
          <w:ilvl w:val="0"/>
          <w:numId w:val="25"/>
        </w:numPr>
        <w:rPr>
          <w:rFonts w:eastAsia="標楷體"/>
          <w:szCs w:val="24"/>
        </w:rPr>
      </w:pPr>
      <w:r w:rsidRPr="000449D0">
        <w:rPr>
          <w:rFonts w:eastAsia="標楷體"/>
          <w:b/>
          <w:bCs/>
          <w:sz w:val="28"/>
          <w:szCs w:val="28"/>
        </w:rPr>
        <w:t>Advanced Engineering Mathematics</w:t>
      </w:r>
      <w:r w:rsidRPr="000449D0">
        <w:rPr>
          <w:rFonts w:eastAsia="標楷體"/>
          <w:sz w:val="28"/>
          <w:szCs w:val="28"/>
        </w:rPr>
        <w:br/>
      </w:r>
      <w:r w:rsidRPr="000449D0">
        <w:rPr>
          <w:rFonts w:eastAsia="標楷體"/>
          <w:szCs w:val="24"/>
        </w:rPr>
        <w:t>Author: Erwin Kreyszig, 8th ed.</w:t>
      </w:r>
    </w:p>
    <w:p w14:paraId="4287886A" w14:textId="5938BF8F" w:rsidR="000328BD" w:rsidRPr="000449D0" w:rsidRDefault="000328BD" w:rsidP="000328BD">
      <w:pPr>
        <w:numPr>
          <w:ilvl w:val="0"/>
          <w:numId w:val="25"/>
        </w:numPr>
        <w:rPr>
          <w:rFonts w:eastAsia="標楷體"/>
          <w:sz w:val="28"/>
          <w:szCs w:val="28"/>
        </w:rPr>
      </w:pPr>
      <w:r w:rsidRPr="000449D0">
        <w:rPr>
          <w:rFonts w:eastAsia="標楷體"/>
          <w:b/>
          <w:bCs/>
          <w:sz w:val="28"/>
          <w:szCs w:val="28"/>
        </w:rPr>
        <w:t>Advanced Engineering Mathematics</w:t>
      </w:r>
      <w:r w:rsidRPr="000449D0">
        <w:rPr>
          <w:rFonts w:eastAsia="標楷體"/>
          <w:sz w:val="28"/>
          <w:szCs w:val="28"/>
        </w:rPr>
        <w:br/>
      </w:r>
      <w:r w:rsidRPr="000449D0">
        <w:rPr>
          <w:rFonts w:eastAsia="標楷體"/>
          <w:szCs w:val="24"/>
        </w:rPr>
        <w:t>Authors: D.S. Zill &amp; M.R. Cullen, 2nd ed.</w:t>
      </w:r>
    </w:p>
    <w:p w14:paraId="7119AC0F" w14:textId="00EAB6DC" w:rsidR="00BE42AE" w:rsidRPr="000449D0" w:rsidRDefault="00BE42AE" w:rsidP="00BE42AE">
      <w:pPr>
        <w:rPr>
          <w:rFonts w:eastAsia="標楷體"/>
          <w:b/>
          <w:bCs/>
          <w:sz w:val="28"/>
          <w:szCs w:val="28"/>
        </w:rPr>
      </w:pPr>
    </w:p>
    <w:p w14:paraId="4775CFB1" w14:textId="3E5F32E1" w:rsidR="00BE42AE" w:rsidRPr="000449D0" w:rsidRDefault="00BE42AE" w:rsidP="00BE42AE">
      <w:pPr>
        <w:rPr>
          <w:rFonts w:eastAsia="標楷體"/>
          <w:sz w:val="28"/>
          <w:szCs w:val="28"/>
        </w:rPr>
      </w:pPr>
      <w:r w:rsidRPr="000449D0">
        <w:rPr>
          <w:rFonts w:eastAsia="標楷體"/>
          <w:sz w:val="28"/>
          <w:szCs w:val="28"/>
        </w:rPr>
        <w:t>Updated: Jan 10, 2008</w:t>
      </w:r>
    </w:p>
    <w:p w14:paraId="0580AC0A" w14:textId="77777777" w:rsidR="000328BD" w:rsidRPr="000449D0" w:rsidRDefault="000328BD" w:rsidP="000328BD">
      <w:pPr>
        <w:widowControl/>
        <w:adjustRightInd/>
        <w:spacing w:before="100" w:beforeAutospacing="1" w:after="100" w:afterAutospacing="1" w:line="240" w:lineRule="auto"/>
        <w:textAlignment w:val="auto"/>
        <w:rPr>
          <w:rFonts w:eastAsia="Times New Roman"/>
          <w:szCs w:val="24"/>
        </w:rPr>
      </w:pPr>
    </w:p>
    <w:p w14:paraId="7D2B678B" w14:textId="77777777" w:rsidR="000328BD" w:rsidRPr="000449D0" w:rsidRDefault="000328BD"/>
    <w:sectPr w:rsidR="000328BD" w:rsidRPr="000449D0" w:rsidSect="001940F5">
      <w:pgSz w:w="11907" w:h="16840"/>
      <w:pgMar w:top="482" w:right="629" w:bottom="249" w:left="629"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37F2C" w14:textId="77777777" w:rsidR="00261794" w:rsidRDefault="00261794" w:rsidP="00A907A7">
      <w:pPr>
        <w:spacing w:line="240" w:lineRule="auto"/>
      </w:pPr>
      <w:r>
        <w:separator/>
      </w:r>
    </w:p>
  </w:endnote>
  <w:endnote w:type="continuationSeparator" w:id="0">
    <w:p w14:paraId="0D88C9A6" w14:textId="77777777" w:rsidR="00261794" w:rsidRDefault="00261794" w:rsidP="00A90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華康中楷體">
    <w:altName w:val="微軟正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E6654" w14:textId="77777777" w:rsidR="00261794" w:rsidRDefault="00261794" w:rsidP="00A907A7">
      <w:pPr>
        <w:spacing w:line="240" w:lineRule="auto"/>
      </w:pPr>
      <w:r>
        <w:separator/>
      </w:r>
    </w:p>
  </w:footnote>
  <w:footnote w:type="continuationSeparator" w:id="0">
    <w:p w14:paraId="483196EC" w14:textId="77777777" w:rsidR="00261794" w:rsidRDefault="00261794" w:rsidP="00A907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71E"/>
    <w:multiLevelType w:val="multilevel"/>
    <w:tmpl w:val="9CD64B5C"/>
    <w:lvl w:ilvl="0">
      <w:start w:val="1"/>
      <w:numFmt w:val="decimal"/>
      <w:lvlText w:val="(%1)"/>
      <w:lvlJc w:val="left"/>
      <w:pPr>
        <w:tabs>
          <w:tab w:val="num" w:pos="720"/>
        </w:tabs>
        <w:ind w:left="720" w:hanging="360"/>
      </w:pPr>
      <w:rPr>
        <w:rFonts w:hint="eastAsia"/>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63B45"/>
    <w:multiLevelType w:val="multilevel"/>
    <w:tmpl w:val="FD0EA2EE"/>
    <w:lvl w:ilvl="0">
      <w:start w:val="1"/>
      <w:numFmt w:val="decimal"/>
      <w:lvlText w:val="Article %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ascii="Times New Roman" w:eastAsia="華康中楷體" w:hAnsi="Times New Roman" w:cs="Times New Roman"/>
      </w:rPr>
    </w:lvl>
    <w:lvl w:ilvl="2">
      <w:start w:val="1"/>
      <w:numFmt w:val="taiwaneseCountingThousand"/>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A3F65"/>
    <w:multiLevelType w:val="multilevel"/>
    <w:tmpl w:val="B33489E8"/>
    <w:lvl w:ilvl="0">
      <w:start w:val="1"/>
      <w:numFmt w:val="decimal"/>
      <w:lvlText w:val="(%1)"/>
      <w:lvlJc w:val="left"/>
      <w:pPr>
        <w:tabs>
          <w:tab w:val="num" w:pos="720"/>
        </w:tabs>
        <w:ind w:left="720" w:hanging="360"/>
      </w:pPr>
      <w:rPr>
        <w:rFonts w:hint="eastAsia"/>
        <w:b w:val="0"/>
        <w:bCs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A821D1"/>
    <w:multiLevelType w:val="multilevel"/>
    <w:tmpl w:val="BC0CAB1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9E7F50"/>
    <w:multiLevelType w:val="multilevel"/>
    <w:tmpl w:val="F836EC98"/>
    <w:lvl w:ilvl="0">
      <w:start w:val="1"/>
      <w:numFmt w:val="decimal"/>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585C65"/>
    <w:multiLevelType w:val="hybridMultilevel"/>
    <w:tmpl w:val="82649B7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163EBB34">
      <w:start w:val="1"/>
      <w:numFmt w:val="decimal"/>
      <w:lvlText w:val="%3."/>
      <w:lvlJc w:val="left"/>
      <w:pPr>
        <w:ind w:left="1440" w:hanging="480"/>
      </w:pPr>
      <w:rPr>
        <w:b/>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C174A5"/>
    <w:multiLevelType w:val="multilevel"/>
    <w:tmpl w:val="A60A4ED8"/>
    <w:lvl w:ilvl="0">
      <w:start w:val="1"/>
      <w:numFmt w:val="decimal"/>
      <w:lvlText w:val="Article %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ascii="Times New Roman" w:eastAsia="華康中楷體" w:hAnsi="Times New Roman" w:cs="Times New Roman" w:hint="eastAsia"/>
      </w:rPr>
    </w:lvl>
    <w:lvl w:ilvl="2">
      <w:start w:val="1"/>
      <w:numFmt w:val="taiwaneseCountingThousand"/>
      <w:lvlText w:val="(%3)"/>
      <w:lvlJc w:val="left"/>
      <w:pPr>
        <w:ind w:left="2520" w:hanging="720"/>
      </w:pPr>
      <w:rPr>
        <w:rFonts w:hint="default"/>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7" w15:restartNumberingAfterBreak="0">
    <w:nsid w:val="0B986D6E"/>
    <w:multiLevelType w:val="multilevel"/>
    <w:tmpl w:val="FD0EA2EE"/>
    <w:lvl w:ilvl="0">
      <w:start w:val="1"/>
      <w:numFmt w:val="decimal"/>
      <w:lvlText w:val="Article %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ascii="Times New Roman" w:eastAsia="華康中楷體" w:hAnsi="Times New Roman" w:cs="Times New Roman"/>
      </w:rPr>
    </w:lvl>
    <w:lvl w:ilvl="2">
      <w:start w:val="1"/>
      <w:numFmt w:val="taiwaneseCountingThousand"/>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233961"/>
    <w:multiLevelType w:val="multilevel"/>
    <w:tmpl w:val="C0D2AA4A"/>
    <w:lvl w:ilvl="0">
      <w:start w:val="1"/>
      <w:numFmt w:val="decimal"/>
      <w:lvlText w:val="(%1)"/>
      <w:lvlJc w:val="left"/>
      <w:pPr>
        <w:tabs>
          <w:tab w:val="num" w:pos="720"/>
        </w:tabs>
        <w:ind w:left="720" w:hanging="360"/>
      </w:pPr>
      <w:rPr>
        <w:rFonts w:hint="eastAsia"/>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081FE8"/>
    <w:multiLevelType w:val="multilevel"/>
    <w:tmpl w:val="38322BDA"/>
    <w:lvl w:ilvl="0">
      <w:start w:val="1"/>
      <w:numFmt w:val="decimal"/>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535DE0"/>
    <w:multiLevelType w:val="multilevel"/>
    <w:tmpl w:val="FE62A94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644" w:hanging="564"/>
      </w:pPr>
      <w:rPr>
        <w:rFonts w:ascii="Times New Roman" w:eastAsia="華康中楷體" w:hAnsi="Times New Roman" w:cs="Times New Roman" w:hint="eastAsia"/>
      </w:rPr>
    </w:lvl>
    <w:lvl w:ilvl="2">
      <w:start w:val="1"/>
      <w:numFmt w:val="taiwaneseCountingThousand"/>
      <w:lvlText w:val="(%3)"/>
      <w:lvlJc w:val="left"/>
      <w:pPr>
        <w:ind w:left="2520" w:hanging="720"/>
      </w:pPr>
      <w:rPr>
        <w:rFonts w:hint="default"/>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 w15:restartNumberingAfterBreak="0">
    <w:nsid w:val="196C0AEB"/>
    <w:multiLevelType w:val="multilevel"/>
    <w:tmpl w:val="B33489E8"/>
    <w:lvl w:ilvl="0">
      <w:start w:val="1"/>
      <w:numFmt w:val="decimal"/>
      <w:lvlText w:val="(%1)"/>
      <w:lvlJc w:val="left"/>
      <w:pPr>
        <w:tabs>
          <w:tab w:val="num" w:pos="720"/>
        </w:tabs>
        <w:ind w:left="720" w:hanging="360"/>
      </w:pPr>
      <w:rPr>
        <w:rFonts w:hint="eastAsia"/>
        <w:b w:val="0"/>
        <w:bCs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168B8"/>
    <w:multiLevelType w:val="multilevel"/>
    <w:tmpl w:val="B33489E8"/>
    <w:lvl w:ilvl="0">
      <w:start w:val="1"/>
      <w:numFmt w:val="decimal"/>
      <w:lvlText w:val="(%1)"/>
      <w:lvlJc w:val="left"/>
      <w:pPr>
        <w:tabs>
          <w:tab w:val="num" w:pos="720"/>
        </w:tabs>
        <w:ind w:left="720" w:hanging="360"/>
      </w:pPr>
      <w:rPr>
        <w:rFonts w:hint="eastAsia"/>
        <w:b w:val="0"/>
        <w:bCs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8D47FF"/>
    <w:multiLevelType w:val="multilevel"/>
    <w:tmpl w:val="B13AA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taiwaneseCountingThousand"/>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914CC"/>
    <w:multiLevelType w:val="multilevel"/>
    <w:tmpl w:val="A79802BA"/>
    <w:lvl w:ilvl="0">
      <w:start w:val="1"/>
      <w:numFmt w:val="decimal"/>
      <w:lvlText w:val="(%1)"/>
      <w:lvlJc w:val="left"/>
      <w:pPr>
        <w:tabs>
          <w:tab w:val="num" w:pos="720"/>
        </w:tabs>
        <w:ind w:left="720" w:hanging="360"/>
      </w:pPr>
      <w:rPr>
        <w:rFonts w:hint="eastAsia"/>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F178C8"/>
    <w:multiLevelType w:val="multilevel"/>
    <w:tmpl w:val="C986A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0334B2"/>
    <w:multiLevelType w:val="multilevel"/>
    <w:tmpl w:val="CB5296F6"/>
    <w:lvl w:ilvl="0">
      <w:start w:val="1"/>
      <w:numFmt w:val="upperRoman"/>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ascii="Times New Roman" w:eastAsia="華康中楷體" w:hAnsi="Times New Roman" w:cs="Times New Roman"/>
      </w:rPr>
    </w:lvl>
    <w:lvl w:ilvl="2">
      <w:start w:val="1"/>
      <w:numFmt w:val="taiwaneseCountingThousand"/>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086FB8"/>
    <w:multiLevelType w:val="hybridMultilevel"/>
    <w:tmpl w:val="3E046EA6"/>
    <w:lvl w:ilvl="0" w:tplc="EAAAFC28">
      <w:start w:val="1"/>
      <w:numFmt w:val="decimal"/>
      <w:lvlText w:val="%1."/>
      <w:lvlJc w:val="left"/>
      <w:pPr>
        <w:ind w:left="4340" w:hanging="4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D50C0F"/>
    <w:multiLevelType w:val="multilevel"/>
    <w:tmpl w:val="BD7E3AB2"/>
    <w:lvl w:ilvl="0">
      <w:start w:val="1"/>
      <w:numFmt w:val="decimal"/>
      <w:lvlText w:val="(%1)"/>
      <w:lvlJc w:val="left"/>
      <w:pPr>
        <w:tabs>
          <w:tab w:val="num" w:pos="720"/>
        </w:tabs>
        <w:ind w:left="720" w:hanging="360"/>
      </w:pPr>
      <w:rPr>
        <w:rFonts w:hint="eastAsia"/>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0433F8"/>
    <w:multiLevelType w:val="multilevel"/>
    <w:tmpl w:val="D90ADC46"/>
    <w:lvl w:ilvl="0">
      <w:start w:val="1"/>
      <w:numFmt w:val="decimal"/>
      <w:lvlText w:val="(%1)"/>
      <w:lvlJc w:val="left"/>
      <w:pPr>
        <w:tabs>
          <w:tab w:val="num" w:pos="720"/>
        </w:tabs>
        <w:ind w:left="720" w:hanging="360"/>
      </w:pPr>
      <w:rPr>
        <w:rFonts w:hint="eastAsia"/>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2A106D"/>
    <w:multiLevelType w:val="multilevel"/>
    <w:tmpl w:val="DBC23D94"/>
    <w:lvl w:ilvl="0">
      <w:start w:val="1"/>
      <w:numFmt w:val="decimal"/>
      <w:lvlText w:val="(%1)"/>
      <w:lvlJc w:val="left"/>
      <w:pPr>
        <w:tabs>
          <w:tab w:val="num" w:pos="720"/>
        </w:tabs>
        <w:ind w:left="720" w:hanging="360"/>
      </w:pPr>
      <w:rPr>
        <w:rFonts w:hint="eastAsia"/>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3F356A"/>
    <w:multiLevelType w:val="multilevel"/>
    <w:tmpl w:val="7B3415D2"/>
    <w:lvl w:ilvl="0">
      <w:start w:val="1"/>
      <w:numFmt w:val="decimal"/>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395F40"/>
    <w:multiLevelType w:val="multilevel"/>
    <w:tmpl w:val="3AAE8F96"/>
    <w:lvl w:ilvl="0">
      <w:start w:val="3"/>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3" w15:restartNumberingAfterBreak="0">
    <w:nsid w:val="5FAC1813"/>
    <w:multiLevelType w:val="multilevel"/>
    <w:tmpl w:val="9BB4D53A"/>
    <w:lvl w:ilvl="0">
      <w:start w:val="1"/>
      <w:numFmt w:val="decimal"/>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887D1D"/>
    <w:multiLevelType w:val="multilevel"/>
    <w:tmpl w:val="3646677C"/>
    <w:lvl w:ilvl="0">
      <w:start w:val="1"/>
      <w:numFmt w:val="decimal"/>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DA72B0"/>
    <w:multiLevelType w:val="multilevel"/>
    <w:tmpl w:val="9BB4D53A"/>
    <w:lvl w:ilvl="0">
      <w:start w:val="1"/>
      <w:numFmt w:val="decimal"/>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840B4"/>
    <w:multiLevelType w:val="multilevel"/>
    <w:tmpl w:val="9A285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EE50C4"/>
    <w:multiLevelType w:val="multilevel"/>
    <w:tmpl w:val="1B6EB2D8"/>
    <w:lvl w:ilvl="0">
      <w:start w:val="1"/>
      <w:numFmt w:val="decimal"/>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2179955">
    <w:abstractNumId w:val="17"/>
  </w:num>
  <w:num w:numId="2" w16cid:durableId="1834057497">
    <w:abstractNumId w:val="16"/>
  </w:num>
  <w:num w:numId="3" w16cid:durableId="737939891">
    <w:abstractNumId w:val="13"/>
  </w:num>
  <w:num w:numId="4" w16cid:durableId="1961915128">
    <w:abstractNumId w:val="26"/>
  </w:num>
  <w:num w:numId="5" w16cid:durableId="1467166165">
    <w:abstractNumId w:val="18"/>
  </w:num>
  <w:num w:numId="6" w16cid:durableId="2146652225">
    <w:abstractNumId w:val="21"/>
  </w:num>
  <w:num w:numId="7" w16cid:durableId="1262645378">
    <w:abstractNumId w:val="4"/>
  </w:num>
  <w:num w:numId="8" w16cid:durableId="1113132629">
    <w:abstractNumId w:val="25"/>
  </w:num>
  <w:num w:numId="9" w16cid:durableId="862938834">
    <w:abstractNumId w:val="27"/>
  </w:num>
  <w:num w:numId="10" w16cid:durableId="964508431">
    <w:abstractNumId w:val="9"/>
  </w:num>
  <w:num w:numId="11" w16cid:durableId="1996256930">
    <w:abstractNumId w:val="14"/>
  </w:num>
  <w:num w:numId="12" w16cid:durableId="2034576520">
    <w:abstractNumId w:val="20"/>
  </w:num>
  <w:num w:numId="13" w16cid:durableId="1928608797">
    <w:abstractNumId w:val="2"/>
  </w:num>
  <w:num w:numId="14" w16cid:durableId="739525091">
    <w:abstractNumId w:val="0"/>
  </w:num>
  <w:num w:numId="15" w16cid:durableId="1719091232">
    <w:abstractNumId w:val="19"/>
  </w:num>
  <w:num w:numId="16" w16cid:durableId="1648970573">
    <w:abstractNumId w:val="8"/>
  </w:num>
  <w:num w:numId="17" w16cid:durableId="1861703277">
    <w:abstractNumId w:val="5"/>
  </w:num>
  <w:num w:numId="18" w16cid:durableId="2079009294">
    <w:abstractNumId w:val="10"/>
  </w:num>
  <w:num w:numId="19" w16cid:durableId="1590892839">
    <w:abstractNumId w:val="1"/>
  </w:num>
  <w:num w:numId="20" w16cid:durableId="2135128390">
    <w:abstractNumId w:val="7"/>
  </w:num>
  <w:num w:numId="21" w16cid:durableId="131947518">
    <w:abstractNumId w:val="6"/>
  </w:num>
  <w:num w:numId="22" w16cid:durableId="1938951016">
    <w:abstractNumId w:val="3"/>
  </w:num>
  <w:num w:numId="23" w16cid:durableId="44569051">
    <w:abstractNumId w:val="15"/>
  </w:num>
  <w:num w:numId="24" w16cid:durableId="57168263">
    <w:abstractNumId w:val="22"/>
  </w:num>
  <w:num w:numId="25" w16cid:durableId="1648969565">
    <w:abstractNumId w:val="24"/>
  </w:num>
  <w:num w:numId="26" w16cid:durableId="1485244600">
    <w:abstractNumId w:val="23"/>
  </w:num>
  <w:num w:numId="27" w16cid:durableId="1001006780">
    <w:abstractNumId w:val="12"/>
  </w:num>
  <w:num w:numId="28" w16cid:durableId="266812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40"/>
    <w:rsid w:val="000328BD"/>
    <w:rsid w:val="00035717"/>
    <w:rsid w:val="000417F5"/>
    <w:rsid w:val="000449D0"/>
    <w:rsid w:val="00055753"/>
    <w:rsid w:val="000E7DF6"/>
    <w:rsid w:val="0016063B"/>
    <w:rsid w:val="00160B2F"/>
    <w:rsid w:val="00170065"/>
    <w:rsid w:val="001940F5"/>
    <w:rsid w:val="002161F5"/>
    <w:rsid w:val="00227800"/>
    <w:rsid w:val="00232F21"/>
    <w:rsid w:val="00261794"/>
    <w:rsid w:val="00275784"/>
    <w:rsid w:val="00280B57"/>
    <w:rsid w:val="00291D89"/>
    <w:rsid w:val="002A116B"/>
    <w:rsid w:val="002B79BB"/>
    <w:rsid w:val="002C1C52"/>
    <w:rsid w:val="002C445C"/>
    <w:rsid w:val="002D0298"/>
    <w:rsid w:val="002D053D"/>
    <w:rsid w:val="002E4417"/>
    <w:rsid w:val="002F1478"/>
    <w:rsid w:val="002F5274"/>
    <w:rsid w:val="0030220C"/>
    <w:rsid w:val="00306773"/>
    <w:rsid w:val="003202AC"/>
    <w:rsid w:val="003435EF"/>
    <w:rsid w:val="00347306"/>
    <w:rsid w:val="003A7C13"/>
    <w:rsid w:val="003E3F83"/>
    <w:rsid w:val="00427C5A"/>
    <w:rsid w:val="00453AA3"/>
    <w:rsid w:val="004747F5"/>
    <w:rsid w:val="00480CA1"/>
    <w:rsid w:val="004C3D36"/>
    <w:rsid w:val="004D74F5"/>
    <w:rsid w:val="00500902"/>
    <w:rsid w:val="00512937"/>
    <w:rsid w:val="00544054"/>
    <w:rsid w:val="005C67F0"/>
    <w:rsid w:val="005D042D"/>
    <w:rsid w:val="005D2BFA"/>
    <w:rsid w:val="005F7588"/>
    <w:rsid w:val="00635C9E"/>
    <w:rsid w:val="00640F95"/>
    <w:rsid w:val="00673D77"/>
    <w:rsid w:val="00682625"/>
    <w:rsid w:val="006912D5"/>
    <w:rsid w:val="006B4046"/>
    <w:rsid w:val="00726FD2"/>
    <w:rsid w:val="00744BEC"/>
    <w:rsid w:val="007753A1"/>
    <w:rsid w:val="007B2726"/>
    <w:rsid w:val="007C5CC2"/>
    <w:rsid w:val="007C695C"/>
    <w:rsid w:val="007D27AC"/>
    <w:rsid w:val="007D308A"/>
    <w:rsid w:val="007E1522"/>
    <w:rsid w:val="007E791B"/>
    <w:rsid w:val="00801888"/>
    <w:rsid w:val="008311D4"/>
    <w:rsid w:val="00833722"/>
    <w:rsid w:val="00852F6C"/>
    <w:rsid w:val="00861AAA"/>
    <w:rsid w:val="00875320"/>
    <w:rsid w:val="008A3813"/>
    <w:rsid w:val="008A55CA"/>
    <w:rsid w:val="008B6EFB"/>
    <w:rsid w:val="008D107F"/>
    <w:rsid w:val="0094590D"/>
    <w:rsid w:val="00981135"/>
    <w:rsid w:val="009872F8"/>
    <w:rsid w:val="009B3B05"/>
    <w:rsid w:val="009C3E4E"/>
    <w:rsid w:val="009C71B9"/>
    <w:rsid w:val="009D0AB2"/>
    <w:rsid w:val="00A15A58"/>
    <w:rsid w:val="00A27E70"/>
    <w:rsid w:val="00A30E0D"/>
    <w:rsid w:val="00A32DDC"/>
    <w:rsid w:val="00A51287"/>
    <w:rsid w:val="00A907A7"/>
    <w:rsid w:val="00A92965"/>
    <w:rsid w:val="00B17421"/>
    <w:rsid w:val="00B25FE0"/>
    <w:rsid w:val="00B67855"/>
    <w:rsid w:val="00B854AA"/>
    <w:rsid w:val="00BC75EF"/>
    <w:rsid w:val="00BD75F3"/>
    <w:rsid w:val="00BE42AE"/>
    <w:rsid w:val="00C3063C"/>
    <w:rsid w:val="00C33CB7"/>
    <w:rsid w:val="00C83040"/>
    <w:rsid w:val="00C96BD2"/>
    <w:rsid w:val="00CC0795"/>
    <w:rsid w:val="00CC796D"/>
    <w:rsid w:val="00CC7A8F"/>
    <w:rsid w:val="00CE55D4"/>
    <w:rsid w:val="00CF6C1A"/>
    <w:rsid w:val="00D03B9D"/>
    <w:rsid w:val="00D11CDD"/>
    <w:rsid w:val="00D30496"/>
    <w:rsid w:val="00D558B9"/>
    <w:rsid w:val="00DC186D"/>
    <w:rsid w:val="00DC59B1"/>
    <w:rsid w:val="00E26941"/>
    <w:rsid w:val="00ED2FA9"/>
    <w:rsid w:val="00EE32BE"/>
    <w:rsid w:val="00F25E28"/>
    <w:rsid w:val="00F526F5"/>
    <w:rsid w:val="00F56A30"/>
    <w:rsid w:val="00FA66D2"/>
    <w:rsid w:val="00FB08BE"/>
    <w:rsid w:val="00FC35BA"/>
    <w:rsid w:val="00FF40F8"/>
    <w:rsid w:val="00FF63E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0A22F"/>
  <w15:chartTrackingRefBased/>
  <w15:docId w15:val="{0ABDECD3-70A1-43B6-BC9F-46166C91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040"/>
    <w:pPr>
      <w:widowControl w:val="0"/>
      <w:adjustRightInd w:val="0"/>
      <w:spacing w:after="0" w:line="360" w:lineRule="atLeast"/>
      <w:textAlignment w:val="baseline"/>
    </w:pPr>
    <w:rPr>
      <w:rFonts w:ascii="Times New Roman" w:eastAsia="華康中楷體"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040"/>
    <w:pPr>
      <w:adjustRightInd/>
      <w:spacing w:line="240" w:lineRule="auto"/>
      <w:ind w:leftChars="200" w:left="480"/>
      <w:textAlignment w:val="auto"/>
    </w:pPr>
    <w:rPr>
      <w:rFonts w:ascii="Calibri" w:eastAsia="新細明體" w:hAnsi="Calibri"/>
      <w:kern w:val="2"/>
      <w:szCs w:val="22"/>
    </w:rPr>
  </w:style>
  <w:style w:type="paragraph" w:styleId="a4">
    <w:name w:val="Date"/>
    <w:basedOn w:val="a"/>
    <w:next w:val="a"/>
    <w:link w:val="a5"/>
    <w:uiPriority w:val="99"/>
    <w:semiHidden/>
    <w:unhideWhenUsed/>
    <w:rsid w:val="002F1478"/>
  </w:style>
  <w:style w:type="character" w:customStyle="1" w:styleId="a5">
    <w:name w:val="日期 字元"/>
    <w:basedOn w:val="a0"/>
    <w:link w:val="a4"/>
    <w:uiPriority w:val="99"/>
    <w:semiHidden/>
    <w:rsid w:val="002F1478"/>
    <w:rPr>
      <w:rFonts w:ascii="Times New Roman" w:eastAsia="華康中楷體" w:hAnsi="Times New Roman" w:cs="Times New Roman"/>
      <w:sz w:val="24"/>
      <w:szCs w:val="20"/>
    </w:rPr>
  </w:style>
  <w:style w:type="paragraph" w:styleId="a6">
    <w:name w:val="header"/>
    <w:basedOn w:val="a"/>
    <w:link w:val="a7"/>
    <w:uiPriority w:val="99"/>
    <w:unhideWhenUsed/>
    <w:rsid w:val="00A907A7"/>
    <w:pPr>
      <w:tabs>
        <w:tab w:val="center" w:pos="4320"/>
        <w:tab w:val="right" w:pos="8640"/>
      </w:tabs>
      <w:spacing w:line="240" w:lineRule="auto"/>
    </w:pPr>
  </w:style>
  <w:style w:type="character" w:customStyle="1" w:styleId="a7">
    <w:name w:val="頁首 字元"/>
    <w:basedOn w:val="a0"/>
    <w:link w:val="a6"/>
    <w:uiPriority w:val="99"/>
    <w:rsid w:val="00A907A7"/>
    <w:rPr>
      <w:rFonts w:ascii="Times New Roman" w:eastAsia="華康中楷體" w:hAnsi="Times New Roman" w:cs="Times New Roman"/>
      <w:sz w:val="24"/>
      <w:szCs w:val="20"/>
    </w:rPr>
  </w:style>
  <w:style w:type="paragraph" w:styleId="a8">
    <w:name w:val="footer"/>
    <w:basedOn w:val="a"/>
    <w:link w:val="a9"/>
    <w:uiPriority w:val="99"/>
    <w:unhideWhenUsed/>
    <w:rsid w:val="00A907A7"/>
    <w:pPr>
      <w:tabs>
        <w:tab w:val="center" w:pos="4320"/>
        <w:tab w:val="right" w:pos="8640"/>
      </w:tabs>
      <w:spacing w:line="240" w:lineRule="auto"/>
    </w:pPr>
  </w:style>
  <w:style w:type="character" w:customStyle="1" w:styleId="a9">
    <w:name w:val="頁尾 字元"/>
    <w:basedOn w:val="a0"/>
    <w:link w:val="a8"/>
    <w:uiPriority w:val="99"/>
    <w:rsid w:val="00A907A7"/>
    <w:rPr>
      <w:rFonts w:ascii="Times New Roman" w:eastAsia="華康中楷體" w:hAnsi="Times New Roman" w:cs="Times New Roman"/>
      <w:sz w:val="24"/>
      <w:szCs w:val="20"/>
    </w:rPr>
  </w:style>
  <w:style w:type="paragraph" w:styleId="Web">
    <w:name w:val="Normal (Web)"/>
    <w:basedOn w:val="a"/>
    <w:uiPriority w:val="99"/>
    <w:semiHidden/>
    <w:unhideWhenUsed/>
    <w:rsid w:val="005D2BFA"/>
    <w:pPr>
      <w:widowControl/>
      <w:adjustRightInd/>
      <w:spacing w:before="100" w:beforeAutospacing="1" w:after="100" w:afterAutospacing="1" w:line="240" w:lineRule="auto"/>
      <w:textAlignment w:val="auto"/>
    </w:pPr>
    <w:rPr>
      <w:rFonts w:eastAsia="Times New Roman"/>
      <w:szCs w:val="24"/>
    </w:rPr>
  </w:style>
  <w:style w:type="paragraph" w:styleId="aa">
    <w:name w:val="footnote text"/>
    <w:basedOn w:val="a"/>
    <w:link w:val="ab"/>
    <w:uiPriority w:val="99"/>
    <w:semiHidden/>
    <w:unhideWhenUsed/>
    <w:rsid w:val="00F25E28"/>
    <w:pPr>
      <w:spacing w:line="240" w:lineRule="auto"/>
    </w:pPr>
    <w:rPr>
      <w:sz w:val="20"/>
    </w:rPr>
  </w:style>
  <w:style w:type="character" w:customStyle="1" w:styleId="ab">
    <w:name w:val="註腳文字 字元"/>
    <w:basedOn w:val="a0"/>
    <w:link w:val="aa"/>
    <w:uiPriority w:val="99"/>
    <w:semiHidden/>
    <w:rsid w:val="00F25E28"/>
    <w:rPr>
      <w:rFonts w:ascii="Times New Roman" w:eastAsia="華康中楷體" w:hAnsi="Times New Roman" w:cs="Times New Roman"/>
      <w:sz w:val="20"/>
      <w:szCs w:val="20"/>
    </w:rPr>
  </w:style>
  <w:style w:type="character" w:styleId="ac">
    <w:name w:val="footnote reference"/>
    <w:basedOn w:val="a0"/>
    <w:uiPriority w:val="99"/>
    <w:semiHidden/>
    <w:unhideWhenUsed/>
    <w:rsid w:val="00F25E28"/>
    <w:rPr>
      <w:vertAlign w:val="superscript"/>
    </w:rPr>
  </w:style>
  <w:style w:type="character" w:styleId="ad">
    <w:name w:val="Strong"/>
    <w:basedOn w:val="a0"/>
    <w:uiPriority w:val="22"/>
    <w:qFormat/>
    <w:rsid w:val="000328BD"/>
    <w:rPr>
      <w:b/>
      <w:bCs/>
    </w:rPr>
  </w:style>
  <w:style w:type="character" w:styleId="ae">
    <w:name w:val="Emphasis"/>
    <w:basedOn w:val="a0"/>
    <w:uiPriority w:val="20"/>
    <w:qFormat/>
    <w:rsid w:val="000328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6590">
      <w:bodyDiv w:val="1"/>
      <w:marLeft w:val="0"/>
      <w:marRight w:val="0"/>
      <w:marTop w:val="0"/>
      <w:marBottom w:val="0"/>
      <w:divBdr>
        <w:top w:val="none" w:sz="0" w:space="0" w:color="auto"/>
        <w:left w:val="none" w:sz="0" w:space="0" w:color="auto"/>
        <w:bottom w:val="none" w:sz="0" w:space="0" w:color="auto"/>
        <w:right w:val="none" w:sz="0" w:space="0" w:color="auto"/>
      </w:divBdr>
    </w:div>
    <w:div w:id="46341456">
      <w:bodyDiv w:val="1"/>
      <w:marLeft w:val="0"/>
      <w:marRight w:val="0"/>
      <w:marTop w:val="0"/>
      <w:marBottom w:val="0"/>
      <w:divBdr>
        <w:top w:val="none" w:sz="0" w:space="0" w:color="auto"/>
        <w:left w:val="none" w:sz="0" w:space="0" w:color="auto"/>
        <w:bottom w:val="none" w:sz="0" w:space="0" w:color="auto"/>
        <w:right w:val="none" w:sz="0" w:space="0" w:color="auto"/>
      </w:divBdr>
    </w:div>
    <w:div w:id="821046461">
      <w:bodyDiv w:val="1"/>
      <w:marLeft w:val="0"/>
      <w:marRight w:val="0"/>
      <w:marTop w:val="0"/>
      <w:marBottom w:val="0"/>
      <w:divBdr>
        <w:top w:val="none" w:sz="0" w:space="0" w:color="auto"/>
        <w:left w:val="none" w:sz="0" w:space="0" w:color="auto"/>
        <w:bottom w:val="none" w:sz="0" w:space="0" w:color="auto"/>
        <w:right w:val="none" w:sz="0" w:space="0" w:color="auto"/>
      </w:divBdr>
    </w:div>
    <w:div w:id="210429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01F3-A16D-4D6E-8619-8A5D21DD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9</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yi-chuang@dragon.nchu.edu.tw</cp:lastModifiedBy>
  <cp:revision>96</cp:revision>
  <dcterms:created xsi:type="dcterms:W3CDTF">2025-01-07T01:51:00Z</dcterms:created>
  <dcterms:modified xsi:type="dcterms:W3CDTF">2025-03-21T01:42:00Z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a0e29a74c7ba313f7adc252fa4a21cdd4bbdf7a9f209801e7e254d1125150db4</vt:lpwstr>
  </property>
</Properties>
</file>