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77FC2" w14:textId="01BCF0F5" w:rsidR="002F1ECC" w:rsidRPr="00833631" w:rsidRDefault="002F1ECC">
      <w:pPr>
        <w:spacing w:after="120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833631">
        <w:rPr>
          <w:rFonts w:eastAsia="標楷體" w:hAnsi="標楷體"/>
          <w:b/>
          <w:sz w:val="36"/>
          <w:szCs w:val="36"/>
        </w:rPr>
        <w:t>國立中興大學機械工程學系</w:t>
      </w:r>
    </w:p>
    <w:p w14:paraId="0FBD2187" w14:textId="77777777" w:rsidR="002F1ECC" w:rsidRPr="00833631" w:rsidRDefault="002F1ECC">
      <w:pPr>
        <w:spacing w:after="360"/>
        <w:jc w:val="center"/>
        <w:rPr>
          <w:rFonts w:eastAsia="標楷體"/>
          <w:b/>
          <w:sz w:val="36"/>
          <w:szCs w:val="36"/>
        </w:rPr>
      </w:pPr>
      <w:r w:rsidRPr="00833631">
        <w:rPr>
          <w:rFonts w:eastAsia="標楷體" w:hAnsi="標楷體"/>
          <w:b/>
          <w:sz w:val="36"/>
          <w:szCs w:val="36"/>
        </w:rPr>
        <w:t>新聘教師</w:t>
      </w:r>
      <w:r w:rsidR="00CE5BDE" w:rsidRPr="00833631">
        <w:rPr>
          <w:rFonts w:eastAsia="標楷體" w:hAnsi="標楷體" w:hint="eastAsia"/>
          <w:b/>
          <w:sz w:val="36"/>
          <w:szCs w:val="36"/>
        </w:rPr>
        <w:t>甄選委員會設置及新聘教師</w:t>
      </w:r>
      <w:r w:rsidRPr="00833631">
        <w:rPr>
          <w:rFonts w:eastAsia="標楷體" w:hAnsi="標楷體"/>
          <w:b/>
          <w:sz w:val="36"/>
          <w:szCs w:val="36"/>
        </w:rPr>
        <w:t>審查</w:t>
      </w:r>
      <w:r w:rsidR="003E37B3" w:rsidRPr="00833631">
        <w:rPr>
          <w:rFonts w:eastAsia="標楷體" w:hAnsi="標楷體" w:hint="eastAsia"/>
          <w:b/>
          <w:sz w:val="36"/>
          <w:szCs w:val="36"/>
        </w:rPr>
        <w:t>辦法</w:t>
      </w:r>
    </w:p>
    <w:p w14:paraId="65BBE8AB" w14:textId="77777777" w:rsidR="002F1ECC" w:rsidRPr="005F4DAF" w:rsidRDefault="002F1ECC" w:rsidP="00967F52">
      <w:pPr>
        <w:spacing w:line="240" w:lineRule="auto"/>
        <w:contextualSpacing/>
        <w:jc w:val="right"/>
        <w:rPr>
          <w:rFonts w:eastAsia="標楷體"/>
          <w:sz w:val="20"/>
        </w:rPr>
      </w:pPr>
      <w:r w:rsidRPr="005F4DAF">
        <w:rPr>
          <w:rFonts w:eastAsia="標楷體"/>
          <w:sz w:val="20"/>
        </w:rPr>
        <w:t>81.12.03</w:t>
      </w:r>
      <w:r w:rsidRPr="005F4DAF">
        <w:rPr>
          <w:rFonts w:eastAsia="標楷體" w:hAnsi="標楷體"/>
          <w:sz w:val="20"/>
        </w:rPr>
        <w:t>系務會議通過</w:t>
      </w:r>
    </w:p>
    <w:p w14:paraId="74D9E3E6" w14:textId="77777777" w:rsidR="00DC0125" w:rsidRPr="005F4DAF" w:rsidRDefault="008A3D42" w:rsidP="00967F52">
      <w:pPr>
        <w:spacing w:line="240" w:lineRule="auto"/>
        <w:contextualSpacing/>
        <w:jc w:val="right"/>
        <w:rPr>
          <w:rFonts w:eastAsia="標楷體" w:hAnsi="標楷體"/>
          <w:sz w:val="20"/>
        </w:rPr>
      </w:pPr>
      <w:r w:rsidRPr="005F4DAF">
        <w:rPr>
          <w:rFonts w:eastAsia="標楷體" w:hint="eastAsia"/>
          <w:sz w:val="20"/>
        </w:rPr>
        <w:t>99.06.09</w:t>
      </w:r>
      <w:r w:rsidRPr="005F4DAF">
        <w:rPr>
          <w:rFonts w:eastAsia="標楷體" w:hAnsi="標楷體"/>
          <w:sz w:val="20"/>
        </w:rPr>
        <w:t>系務會議</w:t>
      </w:r>
      <w:r w:rsidRPr="005F4DAF">
        <w:rPr>
          <w:rFonts w:eastAsia="標楷體" w:hAnsi="標楷體" w:hint="eastAsia"/>
          <w:sz w:val="20"/>
        </w:rPr>
        <w:t>修訂</w:t>
      </w:r>
      <w:r w:rsidRPr="005F4DAF">
        <w:rPr>
          <w:rFonts w:eastAsia="標楷體" w:hAnsi="標楷體"/>
          <w:sz w:val="20"/>
        </w:rPr>
        <w:t>通過</w:t>
      </w:r>
    </w:p>
    <w:p w14:paraId="6608F174" w14:textId="77777777" w:rsidR="009A3290" w:rsidRPr="005F4DAF" w:rsidRDefault="009A3290" w:rsidP="00967F52">
      <w:pPr>
        <w:spacing w:line="240" w:lineRule="auto"/>
        <w:contextualSpacing/>
        <w:jc w:val="right"/>
        <w:rPr>
          <w:rFonts w:eastAsia="標楷體"/>
          <w:sz w:val="20"/>
        </w:rPr>
      </w:pPr>
      <w:r w:rsidRPr="005F4DAF">
        <w:rPr>
          <w:rFonts w:eastAsia="標楷體" w:hint="eastAsia"/>
          <w:sz w:val="20"/>
        </w:rPr>
        <w:t>104.08.27</w:t>
      </w:r>
      <w:r w:rsidRPr="005F4DAF">
        <w:rPr>
          <w:rFonts w:eastAsia="標楷體" w:hAnsi="標楷體"/>
          <w:sz w:val="20"/>
        </w:rPr>
        <w:t>系務會議</w:t>
      </w:r>
      <w:r w:rsidRPr="005F4DAF">
        <w:rPr>
          <w:rFonts w:eastAsia="標楷體" w:hAnsi="標楷體" w:hint="eastAsia"/>
          <w:sz w:val="20"/>
        </w:rPr>
        <w:t>修訂</w:t>
      </w:r>
      <w:r w:rsidRPr="005F4DAF">
        <w:rPr>
          <w:rFonts w:eastAsia="標楷體" w:hAnsi="標楷體"/>
          <w:sz w:val="20"/>
        </w:rPr>
        <w:t>通過</w:t>
      </w:r>
      <w:r w:rsidRPr="005F4DAF">
        <w:rPr>
          <w:rFonts w:eastAsia="標楷體" w:hAnsi="標楷體" w:hint="eastAsia"/>
          <w:sz w:val="20"/>
        </w:rPr>
        <w:t>(</w:t>
      </w:r>
      <w:r w:rsidRPr="005F4DAF">
        <w:rPr>
          <w:rFonts w:eastAsia="標楷體" w:hAnsi="標楷體" w:hint="eastAsia"/>
          <w:sz w:val="20"/>
        </w:rPr>
        <w:t>第</w:t>
      </w:r>
      <w:r w:rsidRPr="005F4DAF">
        <w:rPr>
          <w:rFonts w:eastAsia="標楷體" w:hAnsi="標楷體" w:hint="eastAsia"/>
          <w:sz w:val="20"/>
        </w:rPr>
        <w:t>5</w:t>
      </w:r>
      <w:r w:rsidRPr="005F4DAF">
        <w:rPr>
          <w:rFonts w:eastAsia="標楷體" w:hAnsi="標楷體" w:hint="eastAsia"/>
          <w:sz w:val="20"/>
        </w:rPr>
        <w:t>、</w:t>
      </w:r>
      <w:r w:rsidRPr="005F4DAF">
        <w:rPr>
          <w:rFonts w:eastAsia="標楷體" w:hAnsi="標楷體" w:hint="eastAsia"/>
          <w:sz w:val="20"/>
        </w:rPr>
        <w:t>6</w:t>
      </w:r>
      <w:r w:rsidRPr="005F4DAF">
        <w:rPr>
          <w:rFonts w:eastAsia="標楷體" w:hAnsi="標楷體" w:hint="eastAsia"/>
          <w:sz w:val="20"/>
        </w:rPr>
        <w:t>條</w:t>
      </w:r>
      <w:r w:rsidRPr="005F4DAF">
        <w:rPr>
          <w:rFonts w:eastAsia="標楷體" w:hAnsi="標楷體" w:hint="eastAsia"/>
          <w:sz w:val="20"/>
        </w:rPr>
        <w:t>)</w:t>
      </w:r>
    </w:p>
    <w:p w14:paraId="0023D592" w14:textId="77777777" w:rsidR="0054060D" w:rsidRPr="005F4DAF" w:rsidRDefault="00A70553" w:rsidP="00967F52">
      <w:pPr>
        <w:spacing w:line="240" w:lineRule="auto"/>
        <w:ind w:left="410" w:hangingChars="205" w:hanging="410"/>
        <w:contextualSpacing/>
        <w:jc w:val="right"/>
        <w:rPr>
          <w:rFonts w:eastAsia="標楷體" w:hAnsi="標楷體"/>
          <w:sz w:val="20"/>
        </w:rPr>
      </w:pPr>
      <w:r w:rsidRPr="005F4DAF">
        <w:rPr>
          <w:rFonts w:eastAsia="標楷體" w:hint="eastAsia"/>
          <w:sz w:val="20"/>
        </w:rPr>
        <w:t>107.05.30</w:t>
      </w:r>
      <w:r w:rsidRPr="005F4DAF">
        <w:rPr>
          <w:rFonts w:eastAsia="標楷體" w:hAnsi="標楷體"/>
          <w:sz w:val="20"/>
        </w:rPr>
        <w:t>系務會議</w:t>
      </w:r>
      <w:r w:rsidRPr="005F4DAF">
        <w:rPr>
          <w:rFonts w:eastAsia="標楷體" w:hAnsi="標楷體" w:hint="eastAsia"/>
          <w:sz w:val="20"/>
        </w:rPr>
        <w:t>修訂</w:t>
      </w:r>
      <w:r w:rsidRPr="005F4DAF">
        <w:rPr>
          <w:rFonts w:eastAsia="標楷體" w:hAnsi="標楷體"/>
          <w:sz w:val="20"/>
        </w:rPr>
        <w:t>通過</w:t>
      </w:r>
      <w:r w:rsidRPr="005F4DAF">
        <w:rPr>
          <w:rFonts w:eastAsia="標楷體" w:hAnsi="標楷體" w:hint="eastAsia"/>
          <w:sz w:val="20"/>
        </w:rPr>
        <w:t>(</w:t>
      </w:r>
      <w:r w:rsidRPr="005F4DAF">
        <w:rPr>
          <w:rFonts w:eastAsia="標楷體" w:hAnsi="標楷體" w:hint="eastAsia"/>
          <w:sz w:val="20"/>
        </w:rPr>
        <w:t>第</w:t>
      </w:r>
      <w:r w:rsidRPr="005F4DAF">
        <w:rPr>
          <w:rFonts w:eastAsia="標楷體" w:hAnsi="標楷體" w:hint="eastAsia"/>
          <w:sz w:val="20"/>
        </w:rPr>
        <w:t>4</w:t>
      </w:r>
      <w:r w:rsidRPr="005F4DAF">
        <w:rPr>
          <w:rFonts w:eastAsia="標楷體" w:hAnsi="標楷體" w:hint="eastAsia"/>
          <w:sz w:val="20"/>
        </w:rPr>
        <w:t>、</w:t>
      </w:r>
      <w:r w:rsidRPr="005F4DAF">
        <w:rPr>
          <w:rFonts w:eastAsia="標楷體" w:hAnsi="標楷體" w:hint="eastAsia"/>
          <w:sz w:val="20"/>
        </w:rPr>
        <w:t>5</w:t>
      </w:r>
      <w:r w:rsidRPr="005F4DAF">
        <w:rPr>
          <w:rFonts w:eastAsia="標楷體" w:hAnsi="標楷體" w:hint="eastAsia"/>
          <w:sz w:val="20"/>
        </w:rPr>
        <w:t>條</w:t>
      </w:r>
      <w:r w:rsidRPr="005F4DAF">
        <w:rPr>
          <w:rFonts w:eastAsia="標楷體" w:hAnsi="標楷體" w:hint="eastAsia"/>
          <w:sz w:val="20"/>
        </w:rPr>
        <w:t>)</w:t>
      </w:r>
    </w:p>
    <w:p w14:paraId="60F6FF40" w14:textId="77777777" w:rsidR="00967F52" w:rsidRDefault="00844893" w:rsidP="00967F52">
      <w:pPr>
        <w:spacing w:line="240" w:lineRule="auto"/>
        <w:ind w:left="410" w:hangingChars="205" w:hanging="410"/>
        <w:contextualSpacing/>
        <w:jc w:val="right"/>
        <w:rPr>
          <w:rFonts w:eastAsia="標楷體" w:hAnsi="標楷體"/>
          <w:sz w:val="20"/>
        </w:rPr>
      </w:pPr>
      <w:r w:rsidRPr="005F4DAF">
        <w:rPr>
          <w:rFonts w:eastAsia="標楷體" w:hint="eastAsia"/>
          <w:sz w:val="20"/>
        </w:rPr>
        <w:t>107.07.27</w:t>
      </w:r>
      <w:r w:rsidRPr="005F4DAF">
        <w:rPr>
          <w:rFonts w:eastAsia="標楷體" w:hAnsi="標楷體"/>
          <w:sz w:val="20"/>
        </w:rPr>
        <w:t>系務會議</w:t>
      </w:r>
      <w:r w:rsidRPr="005F4DAF">
        <w:rPr>
          <w:rFonts w:eastAsia="標楷體" w:hAnsi="標楷體" w:hint="eastAsia"/>
          <w:sz w:val="20"/>
        </w:rPr>
        <w:t>修訂</w:t>
      </w:r>
      <w:r w:rsidRPr="005F4DAF">
        <w:rPr>
          <w:rFonts w:eastAsia="標楷體" w:hAnsi="標楷體"/>
          <w:sz w:val="20"/>
        </w:rPr>
        <w:t>通過</w:t>
      </w:r>
      <w:r w:rsidRPr="005F4DAF">
        <w:rPr>
          <w:rFonts w:eastAsia="標楷體" w:hAnsi="標楷體" w:hint="eastAsia"/>
          <w:sz w:val="20"/>
        </w:rPr>
        <w:t>(</w:t>
      </w:r>
      <w:r w:rsidRPr="005F4DAF">
        <w:rPr>
          <w:rFonts w:eastAsia="標楷體" w:hAnsi="標楷體" w:hint="eastAsia"/>
          <w:sz w:val="20"/>
        </w:rPr>
        <w:t>第</w:t>
      </w:r>
      <w:r w:rsidRPr="005F4DAF">
        <w:rPr>
          <w:rFonts w:eastAsia="標楷體" w:hAnsi="標楷體" w:hint="eastAsia"/>
          <w:sz w:val="20"/>
        </w:rPr>
        <w:t>2</w:t>
      </w:r>
      <w:r w:rsidRPr="005F4DAF">
        <w:rPr>
          <w:rFonts w:eastAsia="標楷體" w:hAnsi="標楷體" w:hint="eastAsia"/>
          <w:sz w:val="20"/>
        </w:rPr>
        <w:t>、</w:t>
      </w:r>
      <w:r w:rsidRPr="005F4DAF">
        <w:rPr>
          <w:rFonts w:eastAsia="標楷體" w:hAnsi="標楷體" w:hint="eastAsia"/>
          <w:sz w:val="20"/>
        </w:rPr>
        <w:t>3</w:t>
      </w:r>
      <w:r w:rsidRPr="005F4DAF">
        <w:rPr>
          <w:rFonts w:eastAsia="標楷體" w:hAnsi="標楷體" w:hint="eastAsia"/>
          <w:sz w:val="20"/>
        </w:rPr>
        <w:t>條</w:t>
      </w:r>
      <w:r w:rsidRPr="005F4DAF">
        <w:rPr>
          <w:rFonts w:eastAsia="標楷體" w:hAnsi="標楷體" w:hint="eastAsia"/>
          <w:sz w:val="20"/>
        </w:rPr>
        <w:t>)</w:t>
      </w:r>
    </w:p>
    <w:p w14:paraId="51BAC071" w14:textId="77777777" w:rsidR="00967F52" w:rsidRDefault="000E224F" w:rsidP="00967F52">
      <w:pPr>
        <w:spacing w:line="240" w:lineRule="auto"/>
        <w:ind w:left="410" w:hangingChars="205" w:hanging="410"/>
        <w:contextualSpacing/>
        <w:jc w:val="right"/>
        <w:rPr>
          <w:rFonts w:eastAsia="標楷體" w:hAnsi="標楷體"/>
          <w:sz w:val="20"/>
        </w:rPr>
      </w:pPr>
      <w:r w:rsidRPr="005F4DAF">
        <w:rPr>
          <w:rFonts w:eastAsia="標楷體" w:hint="eastAsia"/>
          <w:sz w:val="20"/>
        </w:rPr>
        <w:t>108.09.</w:t>
      </w:r>
      <w:r w:rsidR="000622E8" w:rsidRPr="005F4DAF">
        <w:rPr>
          <w:rFonts w:eastAsia="標楷體" w:hint="eastAsia"/>
          <w:sz w:val="20"/>
        </w:rPr>
        <w:t>11</w:t>
      </w:r>
      <w:r w:rsidRPr="005F4DAF">
        <w:rPr>
          <w:rFonts w:eastAsia="標楷體" w:hAnsi="標楷體"/>
          <w:sz w:val="20"/>
        </w:rPr>
        <w:t>系務會議</w:t>
      </w:r>
      <w:r w:rsidRPr="005F4DAF">
        <w:rPr>
          <w:rFonts w:eastAsia="標楷體" w:hAnsi="標楷體" w:hint="eastAsia"/>
          <w:sz w:val="20"/>
        </w:rPr>
        <w:t>修訂</w:t>
      </w:r>
      <w:r w:rsidRPr="005F4DAF">
        <w:rPr>
          <w:rFonts w:eastAsia="標楷體" w:hAnsi="標楷體"/>
          <w:sz w:val="20"/>
        </w:rPr>
        <w:t>通過</w:t>
      </w:r>
      <w:r w:rsidRPr="005F4DAF">
        <w:rPr>
          <w:rFonts w:eastAsia="標楷體" w:hAnsi="標楷體" w:hint="eastAsia"/>
          <w:sz w:val="20"/>
        </w:rPr>
        <w:t>(</w:t>
      </w:r>
      <w:r w:rsidRPr="005F4DAF">
        <w:rPr>
          <w:rFonts w:eastAsia="標楷體" w:hAnsi="標楷體" w:hint="eastAsia"/>
          <w:sz w:val="20"/>
        </w:rPr>
        <w:t>第</w:t>
      </w:r>
      <w:r w:rsidRPr="005F4DAF">
        <w:rPr>
          <w:rFonts w:eastAsia="標楷體" w:hAnsi="標楷體" w:hint="eastAsia"/>
          <w:sz w:val="20"/>
        </w:rPr>
        <w:t>2</w:t>
      </w:r>
      <w:r w:rsidRPr="005F4DAF">
        <w:rPr>
          <w:rFonts w:eastAsia="標楷體" w:hAnsi="標楷體" w:hint="eastAsia"/>
          <w:sz w:val="20"/>
        </w:rPr>
        <w:t>條</w:t>
      </w:r>
      <w:r w:rsidRPr="005F4DAF">
        <w:rPr>
          <w:rFonts w:eastAsia="標楷體" w:hAnsi="標楷體" w:hint="eastAsia"/>
          <w:sz w:val="20"/>
        </w:rPr>
        <w:t xml:space="preserve">) </w:t>
      </w:r>
    </w:p>
    <w:p w14:paraId="34107D7B" w14:textId="1255B313" w:rsidR="00967F52" w:rsidRDefault="0094309E" w:rsidP="00967F52">
      <w:pPr>
        <w:spacing w:line="240" w:lineRule="auto"/>
        <w:ind w:left="410" w:hangingChars="205" w:hanging="410"/>
        <w:contextualSpacing/>
        <w:jc w:val="right"/>
        <w:rPr>
          <w:rFonts w:eastAsia="標楷體" w:hAnsi="標楷體"/>
          <w:sz w:val="20"/>
        </w:rPr>
      </w:pPr>
      <w:r w:rsidRPr="005F4DAF">
        <w:rPr>
          <w:rFonts w:eastAsia="標楷體"/>
          <w:sz w:val="20"/>
        </w:rPr>
        <w:t>111.10.26</w:t>
      </w:r>
      <w:r w:rsidRPr="005F4DAF">
        <w:rPr>
          <w:rFonts w:eastAsia="標楷體" w:hAnsi="標楷體"/>
          <w:sz w:val="20"/>
        </w:rPr>
        <w:t>系務會議</w:t>
      </w:r>
      <w:r w:rsidRPr="005F4DAF">
        <w:rPr>
          <w:rFonts w:eastAsia="標楷體" w:hAnsi="標楷體" w:hint="eastAsia"/>
          <w:sz w:val="20"/>
        </w:rPr>
        <w:t>修訂</w:t>
      </w:r>
      <w:r w:rsidRPr="005F4DAF">
        <w:rPr>
          <w:rFonts w:eastAsia="標楷體" w:hAnsi="標楷體"/>
          <w:sz w:val="20"/>
        </w:rPr>
        <w:t>通過</w:t>
      </w:r>
      <w:r w:rsidRPr="005F4DAF">
        <w:rPr>
          <w:rFonts w:eastAsia="標楷體" w:hAnsi="標楷體" w:hint="eastAsia"/>
          <w:sz w:val="20"/>
        </w:rPr>
        <w:t>(</w:t>
      </w:r>
      <w:r w:rsidRPr="005F4DAF">
        <w:rPr>
          <w:rFonts w:eastAsia="標楷體" w:hAnsi="標楷體" w:hint="eastAsia"/>
          <w:sz w:val="20"/>
        </w:rPr>
        <w:t>標題</w:t>
      </w:r>
      <w:r w:rsidRPr="005F4DAF">
        <w:rPr>
          <w:rFonts w:eastAsia="標楷體" w:hAnsi="標楷體" w:hint="eastAsia"/>
          <w:sz w:val="20"/>
        </w:rPr>
        <w:t>,</w:t>
      </w:r>
      <w:r w:rsidRPr="005F4DAF">
        <w:rPr>
          <w:rFonts w:eastAsia="標楷體" w:hAnsi="標楷體" w:hint="eastAsia"/>
          <w:sz w:val="20"/>
        </w:rPr>
        <w:t>第</w:t>
      </w:r>
      <w:r w:rsidRPr="005F4DAF">
        <w:rPr>
          <w:rFonts w:eastAsia="標楷體" w:hAnsi="標楷體" w:hint="eastAsia"/>
          <w:sz w:val="20"/>
        </w:rPr>
        <w:t>2</w:t>
      </w:r>
      <w:r w:rsidRPr="005F4DAF">
        <w:rPr>
          <w:rFonts w:eastAsia="標楷體" w:hAnsi="標楷體" w:hint="eastAsia"/>
          <w:sz w:val="20"/>
        </w:rPr>
        <w:t>條</w:t>
      </w:r>
      <w:r w:rsidRPr="005F4DAF">
        <w:rPr>
          <w:rFonts w:eastAsia="標楷體" w:hAnsi="標楷體" w:hint="eastAsia"/>
          <w:sz w:val="20"/>
        </w:rPr>
        <w:t>)</w:t>
      </w:r>
    </w:p>
    <w:p w14:paraId="7CC3A7AE" w14:textId="1A7AF25C" w:rsidR="00967F52" w:rsidRPr="00276F2F" w:rsidRDefault="001F506F" w:rsidP="00967F52">
      <w:pPr>
        <w:spacing w:line="240" w:lineRule="auto"/>
        <w:ind w:left="410" w:hangingChars="205" w:hanging="410"/>
        <w:contextualSpacing/>
        <w:jc w:val="right"/>
        <w:rPr>
          <w:rFonts w:eastAsia="標楷體" w:hAnsi="標楷體"/>
          <w:color w:val="FF0000"/>
          <w:sz w:val="20"/>
        </w:rPr>
      </w:pPr>
      <w:r w:rsidRPr="00276F2F">
        <w:rPr>
          <w:rFonts w:eastAsia="標楷體" w:hAnsi="標楷體" w:hint="eastAsia"/>
          <w:color w:val="FF0000"/>
          <w:sz w:val="20"/>
        </w:rPr>
        <w:t>1</w:t>
      </w:r>
      <w:r w:rsidRPr="00276F2F">
        <w:rPr>
          <w:rFonts w:eastAsia="標楷體" w:hAnsi="標楷體"/>
          <w:color w:val="FF0000"/>
          <w:sz w:val="20"/>
        </w:rPr>
        <w:t>14.</w:t>
      </w:r>
      <w:r w:rsidR="00276F2F" w:rsidRPr="00276F2F">
        <w:rPr>
          <w:rFonts w:eastAsia="標楷體" w:hAnsi="標楷體"/>
          <w:color w:val="FF0000"/>
          <w:sz w:val="20"/>
        </w:rPr>
        <w:t>10.22</w:t>
      </w:r>
      <w:r w:rsidR="00276F2F" w:rsidRPr="00276F2F">
        <w:rPr>
          <w:rFonts w:eastAsia="標楷體" w:hAnsi="標楷體"/>
          <w:color w:val="FF0000"/>
          <w:sz w:val="20"/>
        </w:rPr>
        <w:t>系務會議</w:t>
      </w:r>
      <w:r w:rsidR="00276F2F" w:rsidRPr="00276F2F">
        <w:rPr>
          <w:rFonts w:eastAsia="標楷體" w:hAnsi="標楷體" w:hint="eastAsia"/>
          <w:color w:val="FF0000"/>
          <w:sz w:val="20"/>
        </w:rPr>
        <w:t>修訂</w:t>
      </w:r>
      <w:r w:rsidR="00276F2F" w:rsidRPr="00276F2F">
        <w:rPr>
          <w:rFonts w:eastAsia="標楷體" w:hAnsi="標楷體"/>
          <w:color w:val="FF0000"/>
          <w:sz w:val="20"/>
        </w:rPr>
        <w:t>通過</w:t>
      </w:r>
      <w:r w:rsidR="00276F2F" w:rsidRPr="00276F2F">
        <w:rPr>
          <w:rFonts w:eastAsia="標楷體" w:hAnsi="標楷體" w:hint="eastAsia"/>
          <w:color w:val="FF0000"/>
          <w:sz w:val="20"/>
        </w:rPr>
        <w:t>(</w:t>
      </w:r>
      <w:r w:rsidR="00276F2F" w:rsidRPr="00276F2F">
        <w:rPr>
          <w:rFonts w:eastAsia="標楷體" w:hAnsi="標楷體" w:hint="eastAsia"/>
          <w:color w:val="FF0000"/>
          <w:sz w:val="20"/>
        </w:rPr>
        <w:t>第</w:t>
      </w:r>
      <w:r w:rsidR="00276F2F" w:rsidRPr="00276F2F">
        <w:rPr>
          <w:rFonts w:eastAsia="標楷體" w:hAnsi="標楷體" w:hint="eastAsia"/>
          <w:color w:val="FF0000"/>
          <w:sz w:val="20"/>
        </w:rPr>
        <w:t>6</w:t>
      </w:r>
      <w:r w:rsidR="00276F2F" w:rsidRPr="00276F2F">
        <w:rPr>
          <w:rFonts w:eastAsia="標楷體" w:hAnsi="標楷體" w:hint="eastAsia"/>
          <w:color w:val="FF0000"/>
          <w:sz w:val="20"/>
        </w:rPr>
        <w:t>條</w:t>
      </w:r>
      <w:r w:rsidR="00276F2F" w:rsidRPr="00276F2F">
        <w:rPr>
          <w:rFonts w:eastAsia="標楷體" w:hAnsi="標楷體" w:hint="eastAsia"/>
          <w:color w:val="FF0000"/>
          <w:sz w:val="20"/>
        </w:rPr>
        <w:t>)</w:t>
      </w:r>
    </w:p>
    <w:p w14:paraId="24007DA6" w14:textId="4510E43B" w:rsidR="00DC0125" w:rsidRPr="005F4DAF" w:rsidRDefault="002F1ECC" w:rsidP="003A3E41">
      <w:pPr>
        <w:spacing w:afterLines="80" w:after="192"/>
        <w:ind w:left="574" w:hangingChars="205" w:hanging="574"/>
        <w:rPr>
          <w:rFonts w:eastAsia="標楷體"/>
          <w:sz w:val="28"/>
          <w:szCs w:val="28"/>
        </w:rPr>
      </w:pPr>
      <w:r w:rsidRPr="005F4DAF">
        <w:rPr>
          <w:rFonts w:eastAsia="標楷體" w:hAnsi="標楷體"/>
          <w:sz w:val="28"/>
        </w:rPr>
        <w:t>一、</w:t>
      </w:r>
      <w:r w:rsidR="00DC0125" w:rsidRPr="005F4DAF">
        <w:rPr>
          <w:rFonts w:eastAsia="標楷體" w:hAnsi="標楷體"/>
          <w:sz w:val="28"/>
        </w:rPr>
        <w:t>本系</w:t>
      </w:r>
      <w:r w:rsidR="00DC0125" w:rsidRPr="005F4DAF">
        <w:rPr>
          <w:rFonts w:eastAsia="標楷體" w:hAnsi="標楷體"/>
          <w:sz w:val="28"/>
          <w:szCs w:val="28"/>
        </w:rPr>
        <w:t>依據「國立中興大學教師聘任暨升等辦法」及「國立中興大學工學院教師聘任暨升等評審辦法」訂定</w:t>
      </w:r>
      <w:r w:rsidR="008A0B06" w:rsidRPr="005F4DAF">
        <w:rPr>
          <w:rFonts w:eastAsia="標楷體" w:hAnsi="標楷體" w:hint="eastAsia"/>
          <w:sz w:val="28"/>
          <w:szCs w:val="28"/>
        </w:rPr>
        <w:t>本審查</w:t>
      </w:r>
      <w:r w:rsidR="001D024A" w:rsidRPr="005F4DAF">
        <w:rPr>
          <w:rFonts w:eastAsia="標楷體" w:hAnsi="標楷體" w:hint="eastAsia"/>
          <w:sz w:val="28"/>
          <w:szCs w:val="28"/>
        </w:rPr>
        <w:t>辦法</w:t>
      </w:r>
      <w:r w:rsidR="00DC0125" w:rsidRPr="005F4DAF">
        <w:rPr>
          <w:rFonts w:eastAsia="標楷體" w:hAnsi="標楷體"/>
          <w:sz w:val="28"/>
          <w:szCs w:val="28"/>
        </w:rPr>
        <w:t>。</w:t>
      </w:r>
    </w:p>
    <w:p w14:paraId="41E1168E" w14:textId="107ED37E" w:rsidR="00DC0125" w:rsidRPr="005F4DAF" w:rsidRDefault="00A9185C" w:rsidP="003A3E41">
      <w:pPr>
        <w:spacing w:afterLines="80" w:after="192"/>
        <w:ind w:left="574" w:hangingChars="205" w:hanging="574"/>
        <w:rPr>
          <w:rFonts w:eastAsia="標楷體" w:hAnsi="標楷體"/>
          <w:sz w:val="28"/>
        </w:rPr>
      </w:pPr>
      <w:r w:rsidRPr="005F4DAF">
        <w:rPr>
          <w:rFonts w:eastAsia="標楷體" w:hAnsi="標楷體" w:hint="eastAsia"/>
          <w:sz w:val="28"/>
          <w:lang w:eastAsia="zh-HK"/>
        </w:rPr>
        <w:t>二</w:t>
      </w:r>
      <w:r w:rsidR="00DC0125" w:rsidRPr="005F4DAF">
        <w:rPr>
          <w:rFonts w:eastAsia="標楷體" w:hAnsi="標楷體"/>
          <w:sz w:val="28"/>
        </w:rPr>
        <w:t>、</w:t>
      </w:r>
      <w:r w:rsidRPr="005F4DAF">
        <w:rPr>
          <w:rFonts w:eastAsia="標楷體" w:hAnsi="標楷體"/>
          <w:sz w:val="28"/>
        </w:rPr>
        <w:t>新聘教師甄選委員會</w:t>
      </w:r>
      <w:r w:rsidRPr="005F4DAF">
        <w:rPr>
          <w:rFonts w:eastAsia="標楷體" w:hAnsi="標楷體" w:hint="eastAsia"/>
          <w:sz w:val="28"/>
        </w:rPr>
        <w:t>(</w:t>
      </w:r>
      <w:r w:rsidRPr="005F4DAF">
        <w:rPr>
          <w:rFonts w:eastAsia="標楷體" w:hAnsi="標楷體" w:hint="eastAsia"/>
          <w:sz w:val="28"/>
        </w:rPr>
        <w:t>以下簡稱本委員會</w:t>
      </w:r>
      <w:r w:rsidRPr="005F4DAF">
        <w:rPr>
          <w:rFonts w:eastAsia="標楷體" w:hAnsi="標楷體" w:hint="eastAsia"/>
          <w:sz w:val="28"/>
        </w:rPr>
        <w:t>)</w:t>
      </w:r>
      <w:r w:rsidRPr="005F4DAF">
        <w:rPr>
          <w:rFonts w:eastAsia="標楷體" w:hAnsi="標楷體" w:hint="eastAsia"/>
          <w:sz w:val="28"/>
        </w:rPr>
        <w:t>，</w:t>
      </w:r>
      <w:r w:rsidR="0044757D" w:rsidRPr="005F4DAF">
        <w:rPr>
          <w:rFonts w:eastAsia="標楷體" w:hAnsi="標楷體" w:hint="eastAsia"/>
          <w:sz w:val="28"/>
        </w:rPr>
        <w:t>本委員會</w:t>
      </w:r>
      <w:r w:rsidR="00DC0125" w:rsidRPr="005F4DAF">
        <w:rPr>
          <w:rFonts w:eastAsia="標楷體" w:hAnsi="標楷體"/>
          <w:sz w:val="28"/>
        </w:rPr>
        <w:t>由</w:t>
      </w:r>
      <w:r w:rsidR="00EB52B2" w:rsidRPr="005F4DAF">
        <w:rPr>
          <w:rFonts w:eastAsia="標楷體" w:hAnsi="標楷體" w:hint="eastAsia"/>
          <w:sz w:val="28"/>
        </w:rPr>
        <w:t>各組</w:t>
      </w:r>
      <w:r w:rsidR="00EB52B2" w:rsidRPr="005F4DAF">
        <w:rPr>
          <w:rFonts w:eastAsia="標楷體" w:hAnsi="標楷體"/>
          <w:sz w:val="28"/>
        </w:rPr>
        <w:t>專任教師</w:t>
      </w:r>
      <w:r w:rsidR="00B75D34" w:rsidRPr="005F4DAF">
        <w:rPr>
          <w:rFonts w:ascii="標楷體" w:eastAsia="標楷體" w:hAnsi="標楷體" w:hint="eastAsia"/>
          <w:sz w:val="28"/>
        </w:rPr>
        <w:t>推派1人，系主任推派系教評委員1人，合計5人組成。任期為9月1日至隔年8月31日</w:t>
      </w:r>
      <w:r w:rsidR="00966C5D" w:rsidRPr="005F4DAF">
        <w:rPr>
          <w:rFonts w:eastAsia="標楷體" w:hAnsi="標楷體"/>
          <w:sz w:val="28"/>
        </w:rPr>
        <w:t>，</w:t>
      </w:r>
      <w:r w:rsidR="00DC0125" w:rsidRPr="005F4DAF">
        <w:rPr>
          <w:rFonts w:eastAsia="標楷體" w:hAnsi="標楷體"/>
          <w:sz w:val="28"/>
        </w:rPr>
        <w:t>其召集人由委員互選之。</w:t>
      </w:r>
    </w:p>
    <w:p w14:paraId="732B29D6" w14:textId="77777777" w:rsidR="00D81B6B" w:rsidRPr="005F4DAF" w:rsidRDefault="00A9185C" w:rsidP="003A3E41">
      <w:pPr>
        <w:spacing w:afterLines="80" w:after="192"/>
        <w:ind w:left="574" w:hangingChars="205" w:hanging="574"/>
        <w:rPr>
          <w:rFonts w:eastAsia="標楷體"/>
          <w:sz w:val="28"/>
        </w:rPr>
      </w:pPr>
      <w:r w:rsidRPr="005F4DAF">
        <w:rPr>
          <w:rFonts w:eastAsia="標楷體" w:hAnsi="標楷體"/>
          <w:sz w:val="28"/>
        </w:rPr>
        <w:t>三、新聘教師之專長領域、資格與條件由</w:t>
      </w:r>
      <w:r w:rsidRPr="005F4DAF">
        <w:rPr>
          <w:rFonts w:eastAsia="標楷體" w:hAnsi="標楷體" w:hint="eastAsia"/>
          <w:sz w:val="28"/>
          <w:lang w:eastAsia="zh-HK"/>
        </w:rPr>
        <w:t>本</w:t>
      </w:r>
      <w:r w:rsidRPr="005F4DAF">
        <w:rPr>
          <w:rFonts w:eastAsia="標楷體" w:hAnsi="標楷體"/>
          <w:sz w:val="28"/>
        </w:rPr>
        <w:t>委員會</w:t>
      </w:r>
      <w:r w:rsidRPr="005F4DAF">
        <w:rPr>
          <w:rFonts w:eastAsia="標楷體" w:hAnsi="標楷體" w:hint="eastAsia"/>
          <w:sz w:val="28"/>
          <w:lang w:eastAsia="zh-HK"/>
        </w:rPr>
        <w:t>訂定</w:t>
      </w:r>
      <w:r w:rsidRPr="005F4DAF">
        <w:rPr>
          <w:rFonts w:eastAsia="標楷體" w:hAnsi="標楷體"/>
          <w:sz w:val="28"/>
        </w:rPr>
        <w:t>。</w:t>
      </w:r>
    </w:p>
    <w:p w14:paraId="59F0F84B" w14:textId="42387653" w:rsidR="00DC0125" w:rsidRPr="005F4DAF" w:rsidRDefault="00DC0125" w:rsidP="003A3E41">
      <w:pPr>
        <w:spacing w:afterLines="80" w:after="192"/>
        <w:ind w:left="574" w:hangingChars="205" w:hanging="574"/>
        <w:rPr>
          <w:rFonts w:eastAsia="標楷體"/>
          <w:sz w:val="28"/>
        </w:rPr>
      </w:pPr>
      <w:r w:rsidRPr="005F4DAF">
        <w:rPr>
          <w:rFonts w:eastAsia="標楷體" w:hAnsi="標楷體"/>
          <w:sz w:val="28"/>
        </w:rPr>
        <w:t>四、</w:t>
      </w:r>
      <w:r w:rsidR="0044757D" w:rsidRPr="005F4DAF">
        <w:rPr>
          <w:rFonts w:eastAsia="標楷體" w:hAnsi="標楷體" w:hint="eastAsia"/>
          <w:sz w:val="28"/>
        </w:rPr>
        <w:t>本委員會</w:t>
      </w:r>
      <w:r w:rsidRPr="005F4DAF">
        <w:rPr>
          <w:rFonts w:eastAsia="標楷體" w:hAnsi="標楷體"/>
          <w:sz w:val="28"/>
        </w:rPr>
        <w:t>負責刊載徵聘資訊，受理審查申請者資料，</w:t>
      </w:r>
      <w:r w:rsidR="003E37B3" w:rsidRPr="005F4DAF">
        <w:rPr>
          <w:rFonts w:eastAsia="標楷體" w:hAnsi="標楷體"/>
          <w:sz w:val="28"/>
        </w:rPr>
        <w:t>推薦</w:t>
      </w:r>
      <w:r w:rsidRPr="005F4DAF">
        <w:rPr>
          <w:rFonts w:eastAsia="標楷體" w:hAnsi="標楷體"/>
          <w:sz w:val="28"/>
        </w:rPr>
        <w:t>優秀申請者為候選人</w:t>
      </w:r>
      <w:r w:rsidR="00C324A1" w:rsidRPr="005F4DAF">
        <w:rPr>
          <w:rFonts w:eastAsia="標楷體" w:hAnsi="標楷體" w:hint="eastAsia"/>
          <w:sz w:val="28"/>
        </w:rPr>
        <w:t>，</w:t>
      </w:r>
      <w:r w:rsidR="00C324A1" w:rsidRPr="005F4DAF">
        <w:rPr>
          <w:rFonts w:eastAsia="標楷體" w:hAnsi="標楷體" w:hint="eastAsia"/>
          <w:sz w:val="28"/>
          <w:lang w:eastAsia="zh-HK"/>
        </w:rPr>
        <w:t>並</w:t>
      </w:r>
      <w:r w:rsidR="00C324A1" w:rsidRPr="005F4DAF">
        <w:rPr>
          <w:rFonts w:eastAsia="標楷體" w:hAnsi="標楷體"/>
          <w:sz w:val="28"/>
        </w:rPr>
        <w:t>公開陳列所有申請者資料</w:t>
      </w:r>
      <w:r w:rsidRPr="005F4DAF">
        <w:rPr>
          <w:rFonts w:eastAsia="標楷體" w:hAnsi="標楷體"/>
          <w:sz w:val="28"/>
        </w:rPr>
        <w:t>，安排候選人面談等事宜</w:t>
      </w:r>
      <w:r w:rsidRPr="00A1412F">
        <w:rPr>
          <w:rFonts w:eastAsia="標楷體" w:hAnsi="標楷體"/>
          <w:color w:val="000000" w:themeColor="text1"/>
          <w:sz w:val="28"/>
        </w:rPr>
        <w:t>。</w:t>
      </w:r>
    </w:p>
    <w:p w14:paraId="0C723156" w14:textId="77777777" w:rsidR="0044757D" w:rsidRPr="005F4DAF" w:rsidRDefault="00DC0125" w:rsidP="003A3E41">
      <w:pPr>
        <w:spacing w:afterLines="80" w:after="192"/>
        <w:ind w:left="840" w:hangingChars="300" w:hanging="840"/>
        <w:rPr>
          <w:rFonts w:eastAsia="標楷體" w:hAnsi="標楷體"/>
          <w:sz w:val="28"/>
        </w:rPr>
      </w:pPr>
      <w:r w:rsidRPr="005F4DAF">
        <w:rPr>
          <w:rFonts w:eastAsia="標楷體" w:hAnsi="標楷體"/>
          <w:sz w:val="28"/>
        </w:rPr>
        <w:t>五、</w:t>
      </w:r>
      <w:r w:rsidR="0044757D" w:rsidRPr="005F4DAF">
        <w:rPr>
          <w:rFonts w:eastAsia="標楷體" w:hAnsi="標楷體" w:hint="eastAsia"/>
          <w:sz w:val="28"/>
        </w:rPr>
        <w:t>本委員會</w:t>
      </w:r>
      <w:r w:rsidR="0067636E" w:rsidRPr="005F4DAF">
        <w:rPr>
          <w:rFonts w:eastAsia="標楷體" w:hAnsi="標楷體" w:hint="eastAsia"/>
          <w:sz w:val="28"/>
        </w:rPr>
        <w:t>推薦</w:t>
      </w:r>
      <w:r w:rsidR="0044757D" w:rsidRPr="005F4DAF">
        <w:rPr>
          <w:rFonts w:eastAsia="標楷體" w:hAnsi="標楷體" w:hint="eastAsia"/>
          <w:sz w:val="28"/>
        </w:rPr>
        <w:t>候選人之原則如下</w:t>
      </w:r>
      <w:r w:rsidR="0044757D" w:rsidRPr="005F4DAF">
        <w:rPr>
          <w:rFonts w:eastAsia="標楷體" w:hAnsi="標楷體" w:hint="eastAsia"/>
          <w:sz w:val="28"/>
        </w:rPr>
        <w:t>:</w:t>
      </w:r>
    </w:p>
    <w:p w14:paraId="13DB6CCA" w14:textId="77777777" w:rsidR="00DC0125" w:rsidRPr="005F4DAF" w:rsidRDefault="00DC0125" w:rsidP="003A3E41">
      <w:pPr>
        <w:snapToGrid w:val="0"/>
        <w:spacing w:afterLines="80" w:after="192"/>
        <w:ind w:left="850" w:hanging="245"/>
        <w:rPr>
          <w:rFonts w:eastAsia="標楷體"/>
          <w:sz w:val="28"/>
        </w:rPr>
      </w:pPr>
      <w:r w:rsidRPr="005F4DAF">
        <w:rPr>
          <w:rFonts w:eastAsia="標楷體"/>
          <w:sz w:val="28"/>
        </w:rPr>
        <w:t>1</w:t>
      </w:r>
      <w:r w:rsidR="009A4DEB" w:rsidRPr="005F4DAF">
        <w:rPr>
          <w:rFonts w:eastAsia="標楷體" w:hint="eastAsia"/>
          <w:sz w:val="28"/>
        </w:rPr>
        <w:t>.</w:t>
      </w:r>
      <w:r w:rsidR="0044757D" w:rsidRPr="005F4DAF">
        <w:rPr>
          <w:rFonts w:eastAsia="標楷體" w:hAnsi="標楷體" w:hint="eastAsia"/>
          <w:sz w:val="28"/>
        </w:rPr>
        <w:t>本委員會</w:t>
      </w:r>
      <w:r w:rsidRPr="005F4DAF">
        <w:rPr>
          <w:rFonts w:eastAsia="標楷體" w:hAnsi="標楷體"/>
          <w:sz w:val="28"/>
        </w:rPr>
        <w:t>應</w:t>
      </w:r>
      <w:r w:rsidR="0030153D" w:rsidRPr="005F4DAF">
        <w:rPr>
          <w:rFonts w:eastAsia="標楷體" w:hAnsi="標楷體" w:hint="eastAsia"/>
          <w:sz w:val="28"/>
        </w:rPr>
        <w:t>依本辦法第一條規定</w:t>
      </w:r>
      <w:r w:rsidRPr="005F4DAF">
        <w:rPr>
          <w:rFonts w:eastAsia="標楷體" w:hAnsi="標楷體"/>
          <w:sz w:val="28"/>
        </w:rPr>
        <w:t>推薦</w:t>
      </w:r>
      <w:r w:rsidR="0030153D" w:rsidRPr="005F4DAF">
        <w:rPr>
          <w:rFonts w:eastAsia="標楷體" w:hAnsi="標楷體" w:hint="eastAsia"/>
          <w:sz w:val="28"/>
        </w:rPr>
        <w:t>適當人數之</w:t>
      </w:r>
      <w:r w:rsidRPr="005F4DAF">
        <w:rPr>
          <w:rFonts w:eastAsia="標楷體" w:hAnsi="標楷體"/>
          <w:sz w:val="28"/>
        </w:rPr>
        <w:t>候選人</w:t>
      </w:r>
      <w:r w:rsidR="00C324A1" w:rsidRPr="005F4DAF">
        <w:rPr>
          <w:rFonts w:eastAsia="標楷體" w:hAnsi="標楷體" w:hint="eastAsia"/>
          <w:sz w:val="28"/>
          <w:lang w:eastAsia="zh-HK"/>
        </w:rPr>
        <w:t>並</w:t>
      </w:r>
      <w:r w:rsidR="00C324A1" w:rsidRPr="005F4DAF">
        <w:rPr>
          <w:rFonts w:eastAsia="標楷體" w:hAnsi="標楷體"/>
          <w:sz w:val="28"/>
        </w:rPr>
        <w:t>公佈候選人名單</w:t>
      </w:r>
      <w:r w:rsidRPr="005F4DAF">
        <w:rPr>
          <w:rFonts w:eastAsia="標楷體" w:hAnsi="標楷體"/>
          <w:sz w:val="28"/>
        </w:rPr>
        <w:t>。</w:t>
      </w:r>
    </w:p>
    <w:p w14:paraId="14617793" w14:textId="3A5FB061" w:rsidR="003A3E41" w:rsidRPr="005F4DAF" w:rsidRDefault="00C324A1" w:rsidP="003A3E41">
      <w:pPr>
        <w:snapToGrid w:val="0"/>
        <w:spacing w:afterLines="80" w:after="192"/>
        <w:ind w:left="850" w:hanging="245"/>
        <w:rPr>
          <w:rFonts w:eastAsia="標楷體"/>
          <w:sz w:val="28"/>
        </w:rPr>
      </w:pPr>
      <w:r w:rsidRPr="005F4DAF">
        <w:rPr>
          <w:rFonts w:eastAsia="標楷體" w:hint="eastAsia"/>
          <w:sz w:val="28"/>
        </w:rPr>
        <w:t>2</w:t>
      </w:r>
      <w:r w:rsidR="009A4DEB" w:rsidRPr="005F4DAF">
        <w:rPr>
          <w:rFonts w:eastAsia="標楷體" w:hint="eastAsia"/>
          <w:sz w:val="28"/>
        </w:rPr>
        <w:t>.</w:t>
      </w:r>
      <w:r w:rsidR="008A0B06" w:rsidRPr="005F4DAF">
        <w:rPr>
          <w:rFonts w:eastAsia="標楷體" w:hAnsi="標楷體"/>
          <w:sz w:val="28"/>
        </w:rPr>
        <w:t>未獲</w:t>
      </w:r>
      <w:r w:rsidR="0044757D" w:rsidRPr="005F4DAF">
        <w:rPr>
          <w:rFonts w:eastAsia="標楷體" w:hAnsi="標楷體" w:hint="eastAsia"/>
          <w:sz w:val="28"/>
        </w:rPr>
        <w:t>本委員會</w:t>
      </w:r>
      <w:r w:rsidR="008A0B06" w:rsidRPr="005F4DAF">
        <w:rPr>
          <w:rFonts w:eastAsia="標楷體" w:hAnsi="標楷體"/>
          <w:sz w:val="28"/>
        </w:rPr>
        <w:t>推薦之申請者，必須得到本系其他</w:t>
      </w:r>
      <w:r w:rsidR="003E37B3" w:rsidRPr="005F4DAF">
        <w:rPr>
          <w:rFonts w:eastAsia="標楷體" w:hAnsi="標楷體" w:hint="eastAsia"/>
          <w:sz w:val="28"/>
        </w:rPr>
        <w:t>非本委員會之</w:t>
      </w:r>
      <w:r w:rsidR="008A0B06" w:rsidRPr="005F4DAF">
        <w:rPr>
          <w:rFonts w:eastAsia="標楷體" w:hAnsi="標楷體"/>
          <w:sz w:val="28"/>
        </w:rPr>
        <w:t>四位教師連署始得列入候選</w:t>
      </w:r>
      <w:r w:rsidR="003E37B3" w:rsidRPr="005F4DAF">
        <w:rPr>
          <w:rFonts w:eastAsia="標楷體" w:hAnsi="標楷體" w:hint="eastAsia"/>
          <w:sz w:val="28"/>
        </w:rPr>
        <w:t>人</w:t>
      </w:r>
      <w:r w:rsidR="008A0B06" w:rsidRPr="005F4DAF">
        <w:rPr>
          <w:rFonts w:eastAsia="標楷體" w:hAnsi="標楷體"/>
          <w:sz w:val="28"/>
        </w:rPr>
        <w:t>名單。</w:t>
      </w:r>
    </w:p>
    <w:p w14:paraId="7E768C90" w14:textId="64A1056D" w:rsidR="001F506F" w:rsidRDefault="00A714AC" w:rsidP="003A3E41">
      <w:pPr>
        <w:spacing w:afterLines="80" w:after="192"/>
        <w:ind w:left="574" w:hangingChars="205" w:hanging="574"/>
        <w:rPr>
          <w:rFonts w:eastAsia="標楷體" w:hAnsi="標楷體"/>
          <w:sz w:val="28"/>
          <w:szCs w:val="28"/>
        </w:rPr>
      </w:pPr>
      <w:r w:rsidRPr="005F4DAF">
        <w:rPr>
          <w:rFonts w:eastAsia="標楷體" w:hAnsi="標楷體"/>
          <w:sz w:val="28"/>
        </w:rPr>
        <w:t>六、</w:t>
      </w:r>
      <w:r w:rsidR="001F506F" w:rsidRPr="001F506F">
        <w:rPr>
          <w:rFonts w:eastAsia="標楷體" w:hAnsi="標楷體" w:hint="eastAsia"/>
          <w:color w:val="FF0000"/>
          <w:sz w:val="28"/>
        </w:rPr>
        <w:t>(</w:t>
      </w:r>
      <w:r w:rsidR="001F506F" w:rsidRPr="001F506F">
        <w:rPr>
          <w:rFonts w:eastAsia="標楷體" w:hAnsi="標楷體"/>
          <w:color w:val="FF0000"/>
          <w:sz w:val="28"/>
        </w:rPr>
        <w:t>1)</w:t>
      </w:r>
      <w:r w:rsidRPr="005F4DAF">
        <w:rPr>
          <w:rFonts w:eastAsia="標楷體" w:hAnsi="標楷體"/>
          <w:sz w:val="28"/>
        </w:rPr>
        <w:t>新聘教師候選人經</w:t>
      </w:r>
      <w:r w:rsidR="00B15FD1" w:rsidRPr="005F4DAF">
        <w:rPr>
          <w:rFonts w:eastAsia="標楷體" w:hAnsi="標楷體" w:hint="eastAsia"/>
          <w:sz w:val="28"/>
        </w:rPr>
        <w:t>本</w:t>
      </w:r>
      <w:r w:rsidR="006E2AE3" w:rsidRPr="00CB6804">
        <w:rPr>
          <w:rFonts w:eastAsia="標楷體" w:hAnsi="標楷體" w:hint="eastAsia"/>
          <w:sz w:val="28"/>
        </w:rPr>
        <w:t>系</w:t>
      </w:r>
      <w:r w:rsidRPr="005F4DAF">
        <w:rPr>
          <w:rFonts w:eastAsia="標楷體" w:hAnsi="標楷體"/>
          <w:sz w:val="28"/>
        </w:rPr>
        <w:t>新聘教師甄選委員會</w:t>
      </w:r>
      <w:r w:rsidR="00B15FD1" w:rsidRPr="005F4DAF">
        <w:rPr>
          <w:rFonts w:eastAsia="標楷體" w:hAnsi="標楷體" w:hint="eastAsia"/>
          <w:sz w:val="28"/>
        </w:rPr>
        <w:t>審查通過</w:t>
      </w:r>
      <w:r w:rsidRPr="005F4DAF">
        <w:rPr>
          <w:rFonts w:eastAsia="標楷體" w:hAnsi="標楷體"/>
          <w:sz w:val="28"/>
        </w:rPr>
        <w:t>及</w:t>
      </w:r>
      <w:r w:rsidR="003E37B3" w:rsidRPr="005F4DAF">
        <w:rPr>
          <w:rFonts w:eastAsia="標楷體" w:hAnsi="標楷體" w:hint="eastAsia"/>
          <w:sz w:val="28"/>
        </w:rPr>
        <w:t>本系</w:t>
      </w:r>
      <w:r w:rsidRPr="005F4DAF">
        <w:rPr>
          <w:rFonts w:eastAsia="標楷體" w:hAnsi="標楷體"/>
          <w:sz w:val="28"/>
        </w:rPr>
        <w:t>面談</w:t>
      </w:r>
      <w:r w:rsidR="00B15FD1" w:rsidRPr="005F4DAF">
        <w:rPr>
          <w:rFonts w:eastAsia="標楷體" w:hAnsi="標楷體" w:hint="eastAsia"/>
          <w:sz w:val="28"/>
        </w:rPr>
        <w:t>程序</w:t>
      </w:r>
      <w:r w:rsidRPr="005F4DAF">
        <w:rPr>
          <w:rFonts w:eastAsia="標楷體" w:hAnsi="標楷體"/>
          <w:sz w:val="28"/>
        </w:rPr>
        <w:t>後，送系務會議</w:t>
      </w:r>
      <w:r w:rsidR="003E37B3" w:rsidRPr="005F4DAF">
        <w:rPr>
          <w:rFonts w:eastAsia="標楷體" w:hAnsi="標楷體" w:hint="eastAsia"/>
          <w:sz w:val="28"/>
        </w:rPr>
        <w:t>審議，</w:t>
      </w:r>
      <w:r w:rsidRPr="005F4DAF">
        <w:rPr>
          <w:rFonts w:eastAsia="標楷體" w:hAnsi="標楷體"/>
          <w:sz w:val="28"/>
        </w:rPr>
        <w:t>經三分之二（含）以上教師出席</w:t>
      </w:r>
      <w:r w:rsidR="00A31E00" w:rsidRPr="005F4DAF">
        <w:rPr>
          <w:rFonts w:eastAsia="標楷體" w:hAnsi="標楷體" w:hint="eastAsia"/>
          <w:sz w:val="28"/>
        </w:rPr>
        <w:t>始得開議，並得先行</w:t>
      </w:r>
      <w:r w:rsidR="003A487C" w:rsidRPr="005F4DAF">
        <w:rPr>
          <w:rFonts w:eastAsia="標楷體" w:hAnsi="標楷體" w:hint="eastAsia"/>
          <w:sz w:val="28"/>
        </w:rPr>
        <w:t>議決候選人名單</w:t>
      </w:r>
      <w:r w:rsidRPr="005F4DAF">
        <w:rPr>
          <w:rFonts w:eastAsia="標楷體" w:hAnsi="標楷體"/>
          <w:sz w:val="28"/>
        </w:rPr>
        <w:t>，</w:t>
      </w:r>
      <w:r w:rsidR="00255819" w:rsidRPr="005F4DAF">
        <w:rPr>
          <w:rFonts w:eastAsia="標楷體" w:hAnsi="標楷體" w:hint="eastAsia"/>
          <w:sz w:val="28"/>
        </w:rPr>
        <w:t>候選人</w:t>
      </w:r>
      <w:r w:rsidR="003A487C" w:rsidRPr="005F4DAF">
        <w:rPr>
          <w:rFonts w:eastAsia="標楷體" w:hAnsi="標楷體" w:hint="eastAsia"/>
          <w:sz w:val="28"/>
        </w:rPr>
        <w:t>需</w:t>
      </w:r>
      <w:r w:rsidRPr="005F4DAF">
        <w:rPr>
          <w:rFonts w:eastAsia="標楷體" w:hAnsi="標楷體"/>
          <w:sz w:val="28"/>
        </w:rPr>
        <w:t>獲出席教師三分之二（含）</w:t>
      </w:r>
      <w:r w:rsidR="0030153D" w:rsidRPr="005F4DAF">
        <w:rPr>
          <w:rFonts w:eastAsia="標楷體" w:hAnsi="標楷體" w:hint="eastAsia"/>
          <w:sz w:val="28"/>
        </w:rPr>
        <w:t>且超過全系教師</w:t>
      </w:r>
      <w:r w:rsidR="0030153D" w:rsidRPr="005F4DAF">
        <w:rPr>
          <w:rFonts w:eastAsia="標楷體" w:hAnsi="標楷體" w:hint="eastAsia"/>
          <w:sz w:val="28"/>
          <w:szCs w:val="28"/>
        </w:rPr>
        <w:t>半數</w:t>
      </w:r>
      <w:r w:rsidR="0030153D" w:rsidRPr="005F4DAF">
        <w:rPr>
          <w:rFonts w:eastAsia="標楷體" w:hAnsi="標楷體" w:hint="eastAsia"/>
          <w:sz w:val="28"/>
          <w:szCs w:val="28"/>
        </w:rPr>
        <w:t>(</w:t>
      </w:r>
      <w:r w:rsidR="0030153D" w:rsidRPr="005F4DAF">
        <w:rPr>
          <w:rFonts w:eastAsia="標楷體" w:hAnsi="標楷體" w:hint="eastAsia"/>
          <w:sz w:val="28"/>
          <w:szCs w:val="28"/>
        </w:rPr>
        <w:t>含</w:t>
      </w:r>
      <w:r w:rsidR="0030153D" w:rsidRPr="005F4DAF">
        <w:rPr>
          <w:rFonts w:eastAsia="標楷體" w:hAnsi="標楷體" w:hint="eastAsia"/>
          <w:sz w:val="28"/>
          <w:szCs w:val="28"/>
        </w:rPr>
        <w:t>)</w:t>
      </w:r>
      <w:r w:rsidRPr="005F4DAF">
        <w:rPr>
          <w:rFonts w:eastAsia="標楷體" w:hAnsi="標楷體"/>
          <w:sz w:val="28"/>
        </w:rPr>
        <w:t>以上同意，始得送本系教評會評審。如</w:t>
      </w:r>
      <w:r w:rsidR="003A487C" w:rsidRPr="005F4DAF">
        <w:rPr>
          <w:rFonts w:eastAsia="標楷體" w:hAnsi="標楷體" w:hint="eastAsia"/>
          <w:sz w:val="28"/>
        </w:rPr>
        <w:t>上述</w:t>
      </w:r>
      <w:r w:rsidRPr="005F4DAF">
        <w:rPr>
          <w:rFonts w:eastAsia="標楷體" w:hAnsi="標楷體"/>
          <w:sz w:val="28"/>
        </w:rPr>
        <w:t>獲</w:t>
      </w:r>
      <w:r w:rsidRPr="005F4DAF">
        <w:rPr>
          <w:rFonts w:eastAsia="標楷體" w:hAnsi="標楷體"/>
          <w:sz w:val="28"/>
          <w:szCs w:val="28"/>
        </w:rPr>
        <w:t>同意之人選多於需求</w:t>
      </w:r>
      <w:r w:rsidR="00B15FD1" w:rsidRPr="005F4DAF">
        <w:rPr>
          <w:rFonts w:eastAsia="標楷體" w:hAnsi="標楷體"/>
          <w:sz w:val="28"/>
          <w:szCs w:val="28"/>
        </w:rPr>
        <w:t>人</w:t>
      </w:r>
      <w:r w:rsidR="00B15FD1" w:rsidRPr="005F4DAF">
        <w:rPr>
          <w:rFonts w:eastAsia="標楷體" w:hAnsi="標楷體" w:hint="eastAsia"/>
          <w:sz w:val="28"/>
          <w:szCs w:val="28"/>
        </w:rPr>
        <w:t>數</w:t>
      </w:r>
      <w:r w:rsidRPr="005F4DAF">
        <w:rPr>
          <w:rFonts w:eastAsia="標楷體" w:hAnsi="標楷體"/>
          <w:sz w:val="28"/>
          <w:szCs w:val="28"/>
        </w:rPr>
        <w:t>時，</w:t>
      </w:r>
      <w:r w:rsidR="00C332A9" w:rsidRPr="005F4DAF">
        <w:rPr>
          <w:rFonts w:eastAsia="標楷體" w:hAnsi="標楷體" w:hint="eastAsia"/>
          <w:sz w:val="28"/>
          <w:szCs w:val="28"/>
        </w:rPr>
        <w:t>則</w:t>
      </w:r>
      <w:r w:rsidRPr="005F4DAF">
        <w:rPr>
          <w:rFonts w:eastAsia="標楷體" w:hAnsi="標楷體"/>
          <w:sz w:val="28"/>
          <w:szCs w:val="28"/>
        </w:rPr>
        <w:t>進行投</w:t>
      </w:r>
      <w:r w:rsidR="00B15FD1" w:rsidRPr="005F4DAF">
        <w:rPr>
          <w:rFonts w:eastAsia="標楷體" w:hAnsi="標楷體" w:hint="eastAsia"/>
          <w:sz w:val="28"/>
          <w:szCs w:val="28"/>
        </w:rPr>
        <w:t>限制</w:t>
      </w:r>
      <w:r w:rsidRPr="005F4DAF">
        <w:rPr>
          <w:rFonts w:eastAsia="標楷體" w:hAnsi="標楷體"/>
          <w:sz w:val="28"/>
          <w:szCs w:val="28"/>
        </w:rPr>
        <w:t>同意票，以</w:t>
      </w:r>
      <w:r w:rsidR="00C332A9" w:rsidRPr="005F4DAF">
        <w:rPr>
          <w:rFonts w:eastAsia="標楷體" w:hAnsi="標楷體"/>
          <w:sz w:val="28"/>
        </w:rPr>
        <w:t>獲</w:t>
      </w:r>
      <w:r w:rsidR="00C332A9" w:rsidRPr="005F4DAF">
        <w:rPr>
          <w:rFonts w:eastAsia="標楷體" w:hAnsi="標楷體" w:hint="eastAsia"/>
          <w:sz w:val="28"/>
          <w:szCs w:val="28"/>
        </w:rPr>
        <w:t>同意</w:t>
      </w:r>
      <w:r w:rsidRPr="005F4DAF">
        <w:rPr>
          <w:rFonts w:eastAsia="標楷體" w:hAnsi="標楷體"/>
          <w:sz w:val="28"/>
          <w:szCs w:val="28"/>
        </w:rPr>
        <w:t>人選之半數</w:t>
      </w:r>
      <w:r w:rsidRPr="005F4DAF">
        <w:rPr>
          <w:rFonts w:eastAsia="標楷體"/>
          <w:sz w:val="28"/>
          <w:szCs w:val="28"/>
        </w:rPr>
        <w:t>(</w:t>
      </w:r>
      <w:r w:rsidRPr="005F4DAF">
        <w:rPr>
          <w:rFonts w:eastAsia="標楷體" w:hAnsi="標楷體"/>
          <w:sz w:val="28"/>
          <w:szCs w:val="28"/>
        </w:rPr>
        <w:t>無條件進位</w:t>
      </w:r>
      <w:r w:rsidRPr="005F4DAF">
        <w:rPr>
          <w:rFonts w:eastAsia="標楷體"/>
          <w:sz w:val="28"/>
          <w:szCs w:val="28"/>
        </w:rPr>
        <w:t>)</w:t>
      </w:r>
      <w:r w:rsidRPr="005F4DAF">
        <w:rPr>
          <w:rFonts w:eastAsia="標楷體" w:hAnsi="標楷體"/>
          <w:sz w:val="28"/>
          <w:szCs w:val="28"/>
        </w:rPr>
        <w:t>為限制投票數，</w:t>
      </w:r>
      <w:r w:rsidR="001A622F" w:rsidRPr="005F4DAF">
        <w:rPr>
          <w:rFonts w:eastAsia="標楷體" w:hAnsi="標楷體" w:hint="eastAsia"/>
          <w:sz w:val="28"/>
          <w:szCs w:val="28"/>
        </w:rPr>
        <w:t>依</w:t>
      </w:r>
      <w:r w:rsidRPr="005F4DAF">
        <w:rPr>
          <w:rFonts w:eastAsia="標楷體" w:hAnsi="標楷體"/>
          <w:sz w:val="28"/>
          <w:szCs w:val="28"/>
        </w:rPr>
        <w:t>得票數決定優先</w:t>
      </w:r>
      <w:r w:rsidR="003E37B3" w:rsidRPr="005F4DAF">
        <w:rPr>
          <w:rFonts w:eastAsia="標楷體" w:hAnsi="標楷體" w:hint="eastAsia"/>
          <w:sz w:val="28"/>
          <w:szCs w:val="28"/>
        </w:rPr>
        <w:t>遞補</w:t>
      </w:r>
      <w:r w:rsidRPr="005F4DAF">
        <w:rPr>
          <w:rFonts w:eastAsia="標楷體" w:hAnsi="標楷體"/>
          <w:sz w:val="28"/>
          <w:szCs w:val="28"/>
        </w:rPr>
        <w:t>順序。</w:t>
      </w:r>
    </w:p>
    <w:p w14:paraId="0344BD1E" w14:textId="6931022C" w:rsidR="00A714AC" w:rsidRPr="00EB703D" w:rsidRDefault="001F506F" w:rsidP="003A3E41">
      <w:pPr>
        <w:spacing w:afterLines="80" w:after="192"/>
        <w:ind w:left="574" w:hangingChars="205" w:hanging="574"/>
        <w:rPr>
          <w:rFonts w:eastAsia="標楷體" w:hAnsi="標楷體"/>
          <w:color w:val="FF0000"/>
          <w:sz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Pr="001F506F">
        <w:rPr>
          <w:rFonts w:eastAsia="標楷體" w:hAnsi="標楷體" w:hint="eastAsia"/>
          <w:color w:val="FF0000"/>
          <w:sz w:val="28"/>
          <w:szCs w:val="28"/>
        </w:rPr>
        <w:t>(</w:t>
      </w:r>
      <w:r w:rsidRPr="001F506F">
        <w:rPr>
          <w:rFonts w:eastAsia="標楷體" w:hAnsi="標楷體"/>
          <w:color w:val="FF0000"/>
          <w:sz w:val="28"/>
          <w:szCs w:val="28"/>
        </w:rPr>
        <w:t>2)</w:t>
      </w:r>
      <w:r w:rsidRPr="001F506F">
        <w:rPr>
          <w:rFonts w:eastAsia="標楷體" w:hAnsi="標楷體" w:hint="eastAsia"/>
          <w:color w:val="FF0000"/>
          <w:sz w:val="28"/>
        </w:rPr>
        <w:t>學</w:t>
      </w:r>
      <w:r w:rsidRPr="00EB703D">
        <w:rPr>
          <w:rFonts w:eastAsia="標楷體" w:hAnsi="標楷體" w:hint="eastAsia"/>
          <w:color w:val="FF0000"/>
          <w:sz w:val="28"/>
        </w:rPr>
        <w:t>校競爭型員額</w:t>
      </w:r>
      <w:r w:rsidRPr="00EB703D">
        <w:rPr>
          <w:rFonts w:eastAsia="標楷體" w:hAnsi="標楷體"/>
          <w:color w:val="FF0000"/>
          <w:sz w:val="28"/>
        </w:rPr>
        <w:t>經</w:t>
      </w:r>
      <w:r w:rsidRPr="00EB703D">
        <w:rPr>
          <w:rFonts w:eastAsia="標楷體" w:hAnsi="標楷體" w:hint="eastAsia"/>
          <w:color w:val="FF0000"/>
          <w:sz w:val="28"/>
        </w:rPr>
        <w:t>本系</w:t>
      </w:r>
      <w:r w:rsidRPr="00EB703D">
        <w:rPr>
          <w:rFonts w:eastAsia="標楷體" w:hAnsi="標楷體"/>
          <w:color w:val="FF0000"/>
          <w:sz w:val="28"/>
        </w:rPr>
        <w:t>新聘教師甄選委員會</w:t>
      </w:r>
      <w:r w:rsidRPr="00EB703D">
        <w:rPr>
          <w:rFonts w:eastAsia="標楷體" w:hAnsi="標楷體" w:hint="eastAsia"/>
          <w:color w:val="FF0000"/>
          <w:sz w:val="28"/>
        </w:rPr>
        <w:t>審查通過</w:t>
      </w:r>
      <w:r w:rsidRPr="00EB703D">
        <w:rPr>
          <w:rFonts w:eastAsia="標楷體" w:hAnsi="標楷體"/>
          <w:color w:val="FF0000"/>
          <w:sz w:val="28"/>
        </w:rPr>
        <w:t>，送系務會議</w:t>
      </w:r>
      <w:r w:rsidRPr="00EB703D">
        <w:rPr>
          <w:rFonts w:eastAsia="標楷體" w:hAnsi="標楷體" w:hint="eastAsia"/>
          <w:color w:val="FF0000"/>
          <w:sz w:val="28"/>
        </w:rPr>
        <w:t>審議，</w:t>
      </w:r>
      <w:r w:rsidR="00EB703D" w:rsidRPr="00EB703D">
        <w:rPr>
          <w:rFonts w:eastAsia="標楷體" w:hAnsi="標楷體"/>
          <w:color w:val="FF0000"/>
          <w:sz w:val="28"/>
        </w:rPr>
        <w:t>經三分之二（含）以上教師出席</w:t>
      </w:r>
      <w:r w:rsidR="00EB703D" w:rsidRPr="00EB703D">
        <w:rPr>
          <w:rFonts w:eastAsia="標楷體" w:hAnsi="標楷體" w:hint="eastAsia"/>
          <w:color w:val="FF0000"/>
          <w:sz w:val="28"/>
        </w:rPr>
        <w:t>始得開議</w:t>
      </w:r>
      <w:r w:rsidR="00EB703D" w:rsidRPr="00EB703D">
        <w:rPr>
          <w:rFonts w:eastAsia="標楷體" w:hAnsi="標楷體"/>
          <w:color w:val="FF0000"/>
          <w:sz w:val="28"/>
        </w:rPr>
        <w:t>，</w:t>
      </w:r>
      <w:r w:rsidR="00CF0EA2">
        <w:rPr>
          <w:rFonts w:eastAsia="標楷體" w:hAnsi="標楷體" w:hint="eastAsia"/>
          <w:color w:val="FF0000"/>
          <w:sz w:val="28"/>
        </w:rPr>
        <w:t>申請者</w:t>
      </w:r>
      <w:r w:rsidR="00EB703D" w:rsidRPr="00EB703D">
        <w:rPr>
          <w:rFonts w:eastAsia="標楷體" w:hAnsi="標楷體" w:hint="eastAsia"/>
          <w:color w:val="FF0000"/>
          <w:sz w:val="28"/>
        </w:rPr>
        <w:t>需</w:t>
      </w:r>
      <w:r w:rsidR="00EB703D" w:rsidRPr="00EB703D">
        <w:rPr>
          <w:rFonts w:eastAsia="標楷體" w:hAnsi="標楷體"/>
          <w:color w:val="FF0000"/>
          <w:sz w:val="28"/>
        </w:rPr>
        <w:t>獲出席教師三分之二（含）</w:t>
      </w:r>
      <w:r w:rsidR="00EB703D" w:rsidRPr="00EB703D">
        <w:rPr>
          <w:rFonts w:eastAsia="標楷體" w:hAnsi="標楷體" w:hint="eastAsia"/>
          <w:color w:val="FF0000"/>
          <w:sz w:val="28"/>
        </w:rPr>
        <w:t>且超過全系教師</w:t>
      </w:r>
      <w:r w:rsidR="00EB703D" w:rsidRPr="00EB703D">
        <w:rPr>
          <w:rFonts w:eastAsia="標楷體" w:hAnsi="標楷體" w:hint="eastAsia"/>
          <w:color w:val="FF0000"/>
          <w:sz w:val="28"/>
          <w:szCs w:val="28"/>
        </w:rPr>
        <w:t>半數</w:t>
      </w:r>
      <w:r w:rsidR="00EB703D" w:rsidRPr="00EB703D">
        <w:rPr>
          <w:rFonts w:eastAsia="標楷體" w:hAnsi="標楷體" w:hint="eastAsia"/>
          <w:color w:val="FF0000"/>
          <w:sz w:val="28"/>
          <w:szCs w:val="28"/>
        </w:rPr>
        <w:t>(</w:t>
      </w:r>
      <w:r w:rsidR="00EB703D" w:rsidRPr="00EB703D">
        <w:rPr>
          <w:rFonts w:eastAsia="標楷體" w:hAnsi="標楷體" w:hint="eastAsia"/>
          <w:color w:val="FF0000"/>
          <w:sz w:val="28"/>
          <w:szCs w:val="28"/>
        </w:rPr>
        <w:t>含</w:t>
      </w:r>
      <w:r w:rsidR="00EB703D" w:rsidRPr="00EB703D">
        <w:rPr>
          <w:rFonts w:eastAsia="標楷體" w:hAnsi="標楷體" w:hint="eastAsia"/>
          <w:color w:val="FF0000"/>
          <w:sz w:val="28"/>
          <w:szCs w:val="28"/>
        </w:rPr>
        <w:t>)</w:t>
      </w:r>
      <w:r w:rsidR="00EB703D" w:rsidRPr="00EB703D">
        <w:rPr>
          <w:rFonts w:eastAsia="標楷體" w:hAnsi="標楷體"/>
          <w:color w:val="FF0000"/>
          <w:sz w:val="28"/>
        </w:rPr>
        <w:t>以上同意</w:t>
      </w:r>
      <w:r w:rsidRPr="00EB703D">
        <w:rPr>
          <w:rFonts w:eastAsia="標楷體" w:hAnsi="標楷體"/>
          <w:color w:val="FF0000"/>
          <w:sz w:val="28"/>
        </w:rPr>
        <w:t>，</w:t>
      </w:r>
      <w:r w:rsidRPr="00EB703D">
        <w:rPr>
          <w:rFonts w:eastAsia="標楷體" w:hAnsi="標楷體" w:hint="eastAsia"/>
          <w:color w:val="FF0000"/>
          <w:sz w:val="28"/>
        </w:rPr>
        <w:t>依本校專任教師新聘作業流程辦理</w:t>
      </w:r>
      <w:r w:rsidRPr="00EB703D">
        <w:rPr>
          <w:rFonts w:eastAsia="標楷體" w:hAnsi="標楷體"/>
          <w:color w:val="FF0000"/>
          <w:sz w:val="28"/>
        </w:rPr>
        <w:t>。</w:t>
      </w:r>
    </w:p>
    <w:p w14:paraId="7F17D6BA" w14:textId="77777777" w:rsidR="00A714AC" w:rsidRPr="005F4DAF" w:rsidRDefault="002F1ECC" w:rsidP="003A3E41">
      <w:pPr>
        <w:spacing w:afterLines="80" w:after="192"/>
        <w:ind w:left="574" w:hangingChars="205" w:hanging="574"/>
        <w:rPr>
          <w:rFonts w:eastAsia="標楷體"/>
          <w:sz w:val="28"/>
          <w:szCs w:val="28"/>
        </w:rPr>
      </w:pPr>
      <w:r w:rsidRPr="005F4DAF">
        <w:rPr>
          <w:rFonts w:eastAsia="標楷體" w:hAnsi="標楷體"/>
          <w:sz w:val="28"/>
          <w:szCs w:val="28"/>
        </w:rPr>
        <w:t>七、本辦法未盡事宜悉依本校及工學院相關規定辦理。</w:t>
      </w:r>
    </w:p>
    <w:p w14:paraId="50958B91" w14:textId="77777777" w:rsidR="002F1ECC" w:rsidRPr="005F4DAF" w:rsidRDefault="002F1ECC" w:rsidP="003A3E41">
      <w:pPr>
        <w:spacing w:afterLines="80" w:after="192"/>
        <w:ind w:left="574" w:hangingChars="205" w:hanging="574"/>
        <w:rPr>
          <w:rFonts w:eastAsia="標楷體"/>
          <w:sz w:val="28"/>
          <w:szCs w:val="28"/>
        </w:rPr>
      </w:pPr>
      <w:r w:rsidRPr="005F4DAF">
        <w:rPr>
          <w:rFonts w:eastAsia="標楷體" w:hAnsi="標楷體"/>
          <w:sz w:val="28"/>
          <w:szCs w:val="28"/>
        </w:rPr>
        <w:t>八、本辦法經系務會議通過後實施，修正時亦同。</w:t>
      </w:r>
    </w:p>
    <w:sectPr w:rsidR="002F1ECC" w:rsidRPr="005F4DAF" w:rsidSect="00F93FF8">
      <w:pgSz w:w="11907" w:h="16840"/>
      <w:pgMar w:top="599" w:right="1134" w:bottom="1134" w:left="1134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32689" w14:textId="77777777" w:rsidR="0026695E" w:rsidRDefault="0026695E" w:rsidP="0030153D">
      <w:pPr>
        <w:spacing w:line="240" w:lineRule="auto"/>
      </w:pPr>
      <w:r>
        <w:separator/>
      </w:r>
    </w:p>
  </w:endnote>
  <w:endnote w:type="continuationSeparator" w:id="0">
    <w:p w14:paraId="262C88C4" w14:textId="77777777" w:rsidR="0026695E" w:rsidRDefault="0026695E" w:rsidP="00301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7B668" w14:textId="77777777" w:rsidR="0026695E" w:rsidRDefault="0026695E" w:rsidP="0030153D">
      <w:pPr>
        <w:spacing w:line="240" w:lineRule="auto"/>
      </w:pPr>
      <w:r>
        <w:separator/>
      </w:r>
    </w:p>
  </w:footnote>
  <w:footnote w:type="continuationSeparator" w:id="0">
    <w:p w14:paraId="0390328B" w14:textId="77777777" w:rsidR="0026695E" w:rsidRDefault="0026695E" w:rsidP="003015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A6"/>
    <w:rsid w:val="0004207E"/>
    <w:rsid w:val="000622E8"/>
    <w:rsid w:val="000E224F"/>
    <w:rsid w:val="00101E64"/>
    <w:rsid w:val="0010427B"/>
    <w:rsid w:val="0011614B"/>
    <w:rsid w:val="00143104"/>
    <w:rsid w:val="001A622F"/>
    <w:rsid w:val="001C00E2"/>
    <w:rsid w:val="001D024A"/>
    <w:rsid w:val="001F506F"/>
    <w:rsid w:val="002121DB"/>
    <w:rsid w:val="00255819"/>
    <w:rsid w:val="0026695E"/>
    <w:rsid w:val="0027101A"/>
    <w:rsid w:val="00276F2F"/>
    <w:rsid w:val="002873C2"/>
    <w:rsid w:val="002E35EA"/>
    <w:rsid w:val="002E78A4"/>
    <w:rsid w:val="002F1ECC"/>
    <w:rsid w:val="0030153D"/>
    <w:rsid w:val="00386690"/>
    <w:rsid w:val="003A3E41"/>
    <w:rsid w:val="003A487C"/>
    <w:rsid w:val="003A6E3D"/>
    <w:rsid w:val="003D2541"/>
    <w:rsid w:val="003E37B3"/>
    <w:rsid w:val="00403880"/>
    <w:rsid w:val="0044757D"/>
    <w:rsid w:val="00466F50"/>
    <w:rsid w:val="004F50C1"/>
    <w:rsid w:val="0054060D"/>
    <w:rsid w:val="005817A6"/>
    <w:rsid w:val="00587C7E"/>
    <w:rsid w:val="00591F82"/>
    <w:rsid w:val="005D6084"/>
    <w:rsid w:val="005F4DAF"/>
    <w:rsid w:val="006042A4"/>
    <w:rsid w:val="00605405"/>
    <w:rsid w:val="00633B3F"/>
    <w:rsid w:val="0067636E"/>
    <w:rsid w:val="006832C5"/>
    <w:rsid w:val="006A7797"/>
    <w:rsid w:val="006C6E5C"/>
    <w:rsid w:val="006E2AE3"/>
    <w:rsid w:val="006E681E"/>
    <w:rsid w:val="007314F0"/>
    <w:rsid w:val="007361DA"/>
    <w:rsid w:val="00761B12"/>
    <w:rsid w:val="00797391"/>
    <w:rsid w:val="007A01CA"/>
    <w:rsid w:val="007D5811"/>
    <w:rsid w:val="00833631"/>
    <w:rsid w:val="00844893"/>
    <w:rsid w:val="00857F0F"/>
    <w:rsid w:val="008613C4"/>
    <w:rsid w:val="00864C87"/>
    <w:rsid w:val="00880E3F"/>
    <w:rsid w:val="0088382A"/>
    <w:rsid w:val="008A0B06"/>
    <w:rsid w:val="008A3D42"/>
    <w:rsid w:val="00902F15"/>
    <w:rsid w:val="00931013"/>
    <w:rsid w:val="0094309E"/>
    <w:rsid w:val="00966C5D"/>
    <w:rsid w:val="00967F52"/>
    <w:rsid w:val="009831E7"/>
    <w:rsid w:val="009A3290"/>
    <w:rsid w:val="009A4DEB"/>
    <w:rsid w:val="009B1776"/>
    <w:rsid w:val="00A1412F"/>
    <w:rsid w:val="00A24EB0"/>
    <w:rsid w:val="00A31E00"/>
    <w:rsid w:val="00A70553"/>
    <w:rsid w:val="00A714AC"/>
    <w:rsid w:val="00A85234"/>
    <w:rsid w:val="00A9185C"/>
    <w:rsid w:val="00B01407"/>
    <w:rsid w:val="00B15FD1"/>
    <w:rsid w:val="00B71316"/>
    <w:rsid w:val="00B75D34"/>
    <w:rsid w:val="00BC47B0"/>
    <w:rsid w:val="00BF684F"/>
    <w:rsid w:val="00C324A1"/>
    <w:rsid w:val="00C332A9"/>
    <w:rsid w:val="00C348D0"/>
    <w:rsid w:val="00C65C38"/>
    <w:rsid w:val="00CB2DDB"/>
    <w:rsid w:val="00CB6804"/>
    <w:rsid w:val="00CE036D"/>
    <w:rsid w:val="00CE5BDE"/>
    <w:rsid w:val="00CF0EA2"/>
    <w:rsid w:val="00D81B6B"/>
    <w:rsid w:val="00DC0125"/>
    <w:rsid w:val="00DD2FFB"/>
    <w:rsid w:val="00DF6B24"/>
    <w:rsid w:val="00E376F8"/>
    <w:rsid w:val="00E77FAD"/>
    <w:rsid w:val="00E807A5"/>
    <w:rsid w:val="00EB367F"/>
    <w:rsid w:val="00EB52B2"/>
    <w:rsid w:val="00EB703D"/>
    <w:rsid w:val="00ED2045"/>
    <w:rsid w:val="00ED61CF"/>
    <w:rsid w:val="00EF355F"/>
    <w:rsid w:val="00F05CA4"/>
    <w:rsid w:val="00F93FF8"/>
    <w:rsid w:val="00FA5899"/>
    <w:rsid w:val="00FB5413"/>
    <w:rsid w:val="00FB689B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64E93"/>
  <w15:chartTrackingRefBased/>
  <w15:docId w15:val="{A93A1E23-CB7E-4473-A9A0-AF089B4B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華康中楷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1ECC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301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0153D"/>
    <w:rPr>
      <w:rFonts w:eastAsia="華康中楷體"/>
    </w:rPr>
  </w:style>
  <w:style w:type="paragraph" w:styleId="a6">
    <w:name w:val="footer"/>
    <w:basedOn w:val="a"/>
    <w:link w:val="a7"/>
    <w:rsid w:val="00301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30153D"/>
    <w:rPr>
      <w:rFonts w:eastAsia="華康中楷體"/>
    </w:rPr>
  </w:style>
  <w:style w:type="paragraph" w:styleId="a8">
    <w:name w:val="Revision"/>
    <w:hidden/>
    <w:uiPriority w:val="99"/>
    <w:semiHidden/>
    <w:rsid w:val="00DD2FFB"/>
    <w:rPr>
      <w:rFonts w:eastAsia="華康中楷體"/>
      <w:sz w:val="24"/>
    </w:rPr>
  </w:style>
  <w:style w:type="paragraph" w:styleId="Web">
    <w:name w:val="Normal (Web)"/>
    <w:basedOn w:val="a"/>
    <w:uiPriority w:val="99"/>
    <w:unhideWhenUsed/>
    <w:rsid w:val="00E77FAD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B68-0BB2-4E35-851D-EEF53EC7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462</Characters>
  <Application>Microsoft Office Word</Application>
  <DocSecurity>0</DocSecurity>
  <Lines>35</Lines>
  <Paragraphs>46</Paragraphs>
  <ScaleCrop>false</ScaleCrop>
  <Company>NCHU-ME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05--新聘教師甄選委員會設置及新聘教師審查辦法(1111026)</dc:title>
  <dc:subject>新聘任教師審查作業擬訂辦法</dc:subject>
  <dc:creator>cecilia Kau</dc:creator>
  <cp:keywords/>
  <cp:lastModifiedBy>user</cp:lastModifiedBy>
  <cp:revision>2</cp:revision>
  <cp:lastPrinted>2022-10-26T06:06:00Z</cp:lastPrinted>
  <dcterms:created xsi:type="dcterms:W3CDTF">2025-11-19T06:38:00Z</dcterms:created>
  <dcterms:modified xsi:type="dcterms:W3CDTF">2025-11-19T06:38:00Z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d996b06f7916efe0fcae404b9428d918f5e1830e964b166928e2135a7b63328a</vt:lpwstr>
  </property>
</Properties>
</file>